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4.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A95B2" w14:textId="77777777" w:rsidR="008B4877" w:rsidRDefault="00A4097E" w:rsidP="00C97845">
      <w:pPr>
        <w:rPr>
          <w:rFonts w:asciiTheme="minorHAnsi" w:hAnsiTheme="minorHAnsi" w:cstheme="minorHAnsi"/>
        </w:rPr>
      </w:pPr>
      <w:r>
        <w:rPr>
          <w:noProof/>
          <w:lang w:eastAsia="en-ZA"/>
        </w:rPr>
        <w:drawing>
          <wp:anchor distT="0" distB="0" distL="114300" distR="114300" simplePos="0" relativeHeight="251659264" behindDoc="1" locked="0" layoutInCell="1" allowOverlap="1" wp14:anchorId="0F6C102E" wp14:editId="3FB56B69">
            <wp:simplePos x="0" y="0"/>
            <wp:positionH relativeFrom="margin">
              <wp:posOffset>-695325</wp:posOffset>
            </wp:positionH>
            <wp:positionV relativeFrom="paragraph">
              <wp:posOffset>-866775</wp:posOffset>
            </wp:positionV>
            <wp:extent cx="7632700" cy="1447800"/>
            <wp:effectExtent l="0" t="0" r="6350" b="0"/>
            <wp:wrapNone/>
            <wp:docPr id="2" name="Picture 2" descr="SANC LETTERHEAD AAAAAA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NC LETTERHEAD AAAAAAA-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32700" cy="1447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1D6DA9" w14:textId="77777777" w:rsidR="00504A2C" w:rsidRPr="00504A2C" w:rsidRDefault="00504A2C" w:rsidP="00504A2C">
      <w:pPr>
        <w:rPr>
          <w:rFonts w:asciiTheme="minorHAnsi" w:eastAsiaTheme="minorEastAsia" w:hAnsiTheme="minorHAnsi" w:cstheme="minorBidi"/>
          <w:lang w:val="en-US"/>
        </w:rPr>
      </w:pPr>
    </w:p>
    <w:p w14:paraId="5104B560" w14:textId="77777777" w:rsidR="00A4097E" w:rsidRDefault="00A4097E" w:rsidP="00504A2C">
      <w:pPr>
        <w:spacing w:after="0" w:line="240" w:lineRule="auto"/>
        <w:rPr>
          <w:rFonts w:asciiTheme="minorHAnsi" w:eastAsiaTheme="minorEastAsia" w:hAnsiTheme="minorHAnsi" w:cstheme="minorBidi"/>
          <w:b/>
          <w:lang w:val="en-US"/>
        </w:rPr>
      </w:pPr>
    </w:p>
    <w:p w14:paraId="3CAF0834" w14:textId="77777777" w:rsidR="00A4097E" w:rsidRPr="00A4097E" w:rsidRDefault="00A4097E" w:rsidP="00A4097E">
      <w:pPr>
        <w:autoSpaceDE w:val="0"/>
        <w:autoSpaceDN w:val="0"/>
        <w:adjustRightInd w:val="0"/>
        <w:spacing w:after="0" w:line="240" w:lineRule="auto"/>
        <w:jc w:val="both"/>
        <w:rPr>
          <w:rFonts w:asciiTheme="minorHAnsi" w:hAnsiTheme="minorHAnsi" w:cs="Calibri"/>
          <w:color w:val="000000"/>
          <w:lang w:eastAsia="en-ZA"/>
        </w:rPr>
      </w:pPr>
      <w:r w:rsidRPr="00A4097E">
        <w:rPr>
          <w:rFonts w:asciiTheme="minorHAnsi" w:hAnsiTheme="minorHAnsi" w:cs="Calibri"/>
          <w:b/>
          <w:bCs/>
          <w:color w:val="000000"/>
          <w:lang w:eastAsia="en-ZA"/>
        </w:rPr>
        <w:t xml:space="preserve">The South African Nursing Council (SANC) is the body entrusted to set and maintain standards of nursing education, </w:t>
      </w:r>
      <w:proofErr w:type="gramStart"/>
      <w:r w:rsidRPr="00A4097E">
        <w:rPr>
          <w:rFonts w:asciiTheme="minorHAnsi" w:hAnsiTheme="minorHAnsi" w:cs="Calibri"/>
          <w:b/>
          <w:bCs/>
          <w:color w:val="000000"/>
          <w:lang w:eastAsia="en-ZA"/>
        </w:rPr>
        <w:t>training</w:t>
      </w:r>
      <w:proofErr w:type="gramEnd"/>
      <w:r w:rsidRPr="00A4097E">
        <w:rPr>
          <w:rFonts w:asciiTheme="minorHAnsi" w:hAnsiTheme="minorHAnsi" w:cs="Calibri"/>
          <w:b/>
          <w:bCs/>
          <w:color w:val="000000"/>
          <w:lang w:eastAsia="en-ZA"/>
        </w:rPr>
        <w:t xml:space="preserve"> and practice in the Republic of South Africa. It is an autonomous, financially independent, statutory body, initially established by the </w:t>
      </w:r>
      <w:r w:rsidRPr="00A4097E">
        <w:rPr>
          <w:rFonts w:asciiTheme="minorHAnsi" w:hAnsiTheme="minorHAnsi" w:cs="Calibri"/>
          <w:b/>
          <w:bCs/>
          <w:i/>
          <w:iCs/>
          <w:color w:val="000000"/>
          <w:lang w:eastAsia="en-ZA"/>
        </w:rPr>
        <w:t xml:space="preserve">Nursing Act, 1944 </w:t>
      </w:r>
      <w:r w:rsidRPr="00A4097E">
        <w:rPr>
          <w:rFonts w:asciiTheme="minorHAnsi" w:hAnsiTheme="minorHAnsi" w:cs="Calibri"/>
          <w:b/>
          <w:bCs/>
          <w:color w:val="000000"/>
          <w:lang w:eastAsia="en-ZA"/>
        </w:rPr>
        <w:t xml:space="preserve">(Act No. 45 of 1944), and currently operating under the </w:t>
      </w:r>
      <w:r w:rsidRPr="00A4097E">
        <w:rPr>
          <w:rFonts w:asciiTheme="minorHAnsi" w:hAnsiTheme="minorHAnsi" w:cs="Calibri"/>
          <w:b/>
          <w:bCs/>
          <w:i/>
          <w:iCs/>
          <w:color w:val="000000"/>
          <w:lang w:eastAsia="en-ZA"/>
        </w:rPr>
        <w:t xml:space="preserve">Nursing Act, 2005 </w:t>
      </w:r>
      <w:r w:rsidRPr="00A4097E">
        <w:rPr>
          <w:rFonts w:asciiTheme="minorHAnsi" w:hAnsiTheme="minorHAnsi" w:cs="Calibri"/>
          <w:b/>
          <w:bCs/>
          <w:color w:val="000000"/>
          <w:lang w:eastAsia="en-ZA"/>
        </w:rPr>
        <w:t xml:space="preserve">(Act No. 33 of 2005). The SANC currently has the following vacancy, and candidates that meet the requirements as provided are invited to apply. </w:t>
      </w:r>
    </w:p>
    <w:p w14:paraId="21DA950D" w14:textId="77777777" w:rsidR="00A4097E" w:rsidRPr="00A4097E" w:rsidRDefault="00A4097E" w:rsidP="00A4097E">
      <w:pPr>
        <w:spacing w:after="0" w:line="360" w:lineRule="auto"/>
        <w:rPr>
          <w:rFonts w:asciiTheme="minorHAnsi" w:eastAsiaTheme="minorEastAsia" w:hAnsiTheme="minorHAnsi" w:cstheme="minorBidi"/>
          <w:b/>
          <w:lang w:eastAsia="en-ZA"/>
        </w:rPr>
      </w:pPr>
    </w:p>
    <w:tbl>
      <w:tblPr>
        <w:tblStyle w:val="TableGrid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6804"/>
      </w:tblGrid>
      <w:tr w:rsidR="00A4097E" w:rsidRPr="00A4097E" w14:paraId="3B600490" w14:textId="77777777" w:rsidTr="0022547A">
        <w:tc>
          <w:tcPr>
            <w:tcW w:w="9639" w:type="dxa"/>
            <w:gridSpan w:val="2"/>
          </w:tcPr>
          <w:p w14:paraId="5994C540" w14:textId="77777777" w:rsidR="00A4097E" w:rsidRPr="00A4097E" w:rsidRDefault="00A4097E" w:rsidP="00A4097E">
            <w:pPr>
              <w:spacing w:after="0" w:line="360" w:lineRule="auto"/>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lang w:eastAsia="en-ZA"/>
              </w:rPr>
              <w:t xml:space="preserve"> </w:t>
            </w:r>
          </w:p>
        </w:tc>
      </w:tr>
      <w:tr w:rsidR="00A4097E" w:rsidRPr="00A4097E" w14:paraId="3A7A94E4" w14:textId="77777777" w:rsidTr="0022547A">
        <w:tc>
          <w:tcPr>
            <w:tcW w:w="2835" w:type="dxa"/>
          </w:tcPr>
          <w:p w14:paraId="6D9BD9C2" w14:textId="77777777" w:rsidR="00A4097E" w:rsidRPr="00A4097E" w:rsidRDefault="00A4097E" w:rsidP="00A4097E">
            <w:pPr>
              <w:spacing w:after="0" w:line="360" w:lineRule="auto"/>
              <w:jc w:val="both"/>
              <w:rPr>
                <w:rFonts w:asciiTheme="minorHAnsi" w:eastAsiaTheme="minorEastAsia" w:hAnsiTheme="minorHAnsi" w:cs="Arial"/>
                <w:b/>
                <w:color w:val="000000" w:themeColor="text1"/>
                <w:u w:val="single"/>
                <w:lang w:eastAsia="en-ZA"/>
              </w:rPr>
            </w:pPr>
            <w:r w:rsidRPr="00A4097E">
              <w:rPr>
                <w:rFonts w:asciiTheme="minorHAnsi" w:eastAsiaTheme="minorEastAsia" w:hAnsiTheme="minorHAnsi" w:cs="Arial"/>
                <w:b/>
                <w:color w:val="000000" w:themeColor="text1"/>
                <w:u w:val="single"/>
                <w:lang w:eastAsia="en-ZA"/>
              </w:rPr>
              <w:t xml:space="preserve">DEPARTMENT </w:t>
            </w:r>
          </w:p>
        </w:tc>
        <w:tc>
          <w:tcPr>
            <w:tcW w:w="6804" w:type="dxa"/>
          </w:tcPr>
          <w:p w14:paraId="0EFDD254" w14:textId="77777777" w:rsidR="00A4097E" w:rsidRPr="00A4097E" w:rsidRDefault="00A4097E" w:rsidP="00A4097E">
            <w:pPr>
              <w:spacing w:after="0" w:line="360" w:lineRule="auto"/>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lang w:eastAsia="en-ZA"/>
              </w:rPr>
              <w:t xml:space="preserve">: INFORMATION AND COMMUNICATION TECHNOLOGY  </w:t>
            </w:r>
          </w:p>
        </w:tc>
      </w:tr>
      <w:tr w:rsidR="00A4097E" w:rsidRPr="00A4097E" w14:paraId="481E51FE" w14:textId="77777777" w:rsidTr="0022547A">
        <w:tc>
          <w:tcPr>
            <w:tcW w:w="2835" w:type="dxa"/>
          </w:tcPr>
          <w:p w14:paraId="0BAEC766" w14:textId="77777777" w:rsidR="00A4097E" w:rsidRPr="00A4097E" w:rsidRDefault="00A4097E" w:rsidP="00A4097E">
            <w:pPr>
              <w:spacing w:after="0" w:line="360" w:lineRule="auto"/>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u w:val="single"/>
                <w:lang w:eastAsia="en-ZA"/>
              </w:rPr>
              <w:t>POSITION</w:t>
            </w:r>
          </w:p>
        </w:tc>
        <w:tc>
          <w:tcPr>
            <w:tcW w:w="6804" w:type="dxa"/>
          </w:tcPr>
          <w:p w14:paraId="0F925932" w14:textId="77777777" w:rsidR="00DB00A8" w:rsidRDefault="00A4097E" w:rsidP="00A4097E">
            <w:pPr>
              <w:spacing w:after="0" w:line="360" w:lineRule="auto"/>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lang w:eastAsia="en-ZA"/>
              </w:rPr>
              <w:t>: MANAGER: ICT PROJECTS</w:t>
            </w:r>
            <w:r w:rsidR="000F3CDC">
              <w:rPr>
                <w:rFonts w:asciiTheme="minorHAnsi" w:eastAsiaTheme="minorEastAsia" w:hAnsiTheme="minorHAnsi" w:cs="Arial"/>
                <w:b/>
                <w:color w:val="000000" w:themeColor="text1"/>
                <w:lang w:eastAsia="en-ZA"/>
              </w:rPr>
              <w:t xml:space="preserve"> (RE-ADVERTISEMENT</w:t>
            </w:r>
            <w:r w:rsidR="00DB00A8">
              <w:rPr>
                <w:rFonts w:asciiTheme="minorHAnsi" w:eastAsiaTheme="minorEastAsia" w:hAnsiTheme="minorHAnsi" w:cs="Arial"/>
                <w:b/>
                <w:color w:val="000000" w:themeColor="text1"/>
                <w:lang w:eastAsia="en-ZA"/>
              </w:rPr>
              <w:t xml:space="preserve">- CANDIDATES WHO </w:t>
            </w:r>
          </w:p>
          <w:p w14:paraId="4B243BFE" w14:textId="1C867CF4" w:rsidR="00A4097E" w:rsidRPr="00A4097E" w:rsidRDefault="00DB00A8" w:rsidP="00A4097E">
            <w:pPr>
              <w:spacing w:after="0" w:line="360" w:lineRule="auto"/>
              <w:jc w:val="both"/>
              <w:rPr>
                <w:rFonts w:asciiTheme="minorHAnsi" w:eastAsiaTheme="minorEastAsia" w:hAnsiTheme="minorHAnsi" w:cs="Arial"/>
                <w:b/>
                <w:color w:val="000000" w:themeColor="text1"/>
                <w:lang w:eastAsia="en-ZA"/>
              </w:rPr>
            </w:pPr>
            <w:r>
              <w:rPr>
                <w:rFonts w:asciiTheme="minorHAnsi" w:eastAsiaTheme="minorEastAsia" w:hAnsiTheme="minorHAnsi" w:cs="Arial"/>
                <w:b/>
                <w:color w:val="000000" w:themeColor="text1"/>
                <w:lang w:eastAsia="en-ZA"/>
              </w:rPr>
              <w:t xml:space="preserve">  PREVIOUSLY APPLIED FOR THE POSITION MAY RE-APPLY</w:t>
            </w:r>
            <w:r w:rsidR="000F3CDC">
              <w:rPr>
                <w:rFonts w:asciiTheme="minorHAnsi" w:eastAsiaTheme="minorEastAsia" w:hAnsiTheme="minorHAnsi" w:cs="Arial"/>
                <w:b/>
                <w:color w:val="000000" w:themeColor="text1"/>
                <w:lang w:eastAsia="en-ZA"/>
              </w:rPr>
              <w:t>)</w:t>
            </w:r>
          </w:p>
        </w:tc>
      </w:tr>
      <w:tr w:rsidR="00A4097E" w:rsidRPr="00A4097E" w14:paraId="09F8DDE8" w14:textId="77777777" w:rsidTr="0022547A">
        <w:tc>
          <w:tcPr>
            <w:tcW w:w="2835" w:type="dxa"/>
          </w:tcPr>
          <w:p w14:paraId="4E3C6B7E" w14:textId="77777777" w:rsidR="00A4097E" w:rsidRPr="00A4097E" w:rsidRDefault="00A4097E" w:rsidP="00A4097E">
            <w:pPr>
              <w:spacing w:after="0" w:line="360" w:lineRule="auto"/>
              <w:jc w:val="both"/>
              <w:rPr>
                <w:rFonts w:asciiTheme="minorHAnsi" w:eastAsiaTheme="minorEastAsia" w:hAnsiTheme="minorHAnsi" w:cs="Arial"/>
                <w:b/>
                <w:color w:val="000000" w:themeColor="text1"/>
                <w:u w:val="single"/>
                <w:lang w:eastAsia="en-ZA"/>
              </w:rPr>
            </w:pPr>
            <w:r w:rsidRPr="00A4097E">
              <w:rPr>
                <w:rFonts w:asciiTheme="minorHAnsi" w:eastAsiaTheme="minorEastAsia" w:hAnsiTheme="minorHAnsi" w:cs="Arial"/>
                <w:b/>
                <w:color w:val="000000" w:themeColor="text1"/>
                <w:u w:val="single"/>
                <w:lang w:eastAsia="en-ZA"/>
              </w:rPr>
              <w:t>REFERENCE NUMBER</w:t>
            </w:r>
          </w:p>
        </w:tc>
        <w:tc>
          <w:tcPr>
            <w:tcW w:w="6804" w:type="dxa"/>
          </w:tcPr>
          <w:p w14:paraId="7EF4A207" w14:textId="707E82DE" w:rsidR="00A4097E" w:rsidRPr="00A4097E" w:rsidRDefault="00A4097E" w:rsidP="00A4097E">
            <w:pPr>
              <w:spacing w:after="0" w:line="360" w:lineRule="auto"/>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lang w:eastAsia="en-ZA"/>
              </w:rPr>
              <w:t xml:space="preserve">: </w:t>
            </w:r>
            <w:r w:rsidR="00CB5F2D">
              <w:rPr>
                <w:rFonts w:asciiTheme="minorHAnsi" w:eastAsiaTheme="minorEastAsia" w:hAnsiTheme="minorHAnsi" w:cs="Arial"/>
                <w:b/>
                <w:color w:val="000000" w:themeColor="text1"/>
                <w:lang w:eastAsia="en-ZA"/>
              </w:rPr>
              <w:t>MIP</w:t>
            </w:r>
            <w:r w:rsidR="0091116C">
              <w:rPr>
                <w:rFonts w:asciiTheme="minorHAnsi" w:eastAsiaTheme="minorEastAsia" w:hAnsiTheme="minorHAnsi" w:cs="Arial"/>
                <w:b/>
                <w:color w:val="000000" w:themeColor="text1"/>
                <w:lang w:eastAsia="en-ZA"/>
              </w:rPr>
              <w:t>/008</w:t>
            </w:r>
            <w:r w:rsidRPr="00A4097E">
              <w:rPr>
                <w:rFonts w:asciiTheme="minorHAnsi" w:eastAsiaTheme="minorEastAsia" w:hAnsiTheme="minorHAnsi" w:cs="Arial"/>
                <w:b/>
                <w:color w:val="000000" w:themeColor="text1"/>
                <w:lang w:eastAsia="en-ZA"/>
              </w:rPr>
              <w:t>/0</w:t>
            </w:r>
            <w:r w:rsidR="000F3CDC">
              <w:rPr>
                <w:rFonts w:asciiTheme="minorHAnsi" w:eastAsiaTheme="minorEastAsia" w:hAnsiTheme="minorHAnsi" w:cs="Arial"/>
                <w:b/>
                <w:color w:val="000000" w:themeColor="text1"/>
                <w:lang w:eastAsia="en-ZA"/>
              </w:rPr>
              <w:t>3</w:t>
            </w:r>
            <w:r w:rsidRPr="00A4097E">
              <w:rPr>
                <w:rFonts w:asciiTheme="minorHAnsi" w:eastAsiaTheme="minorEastAsia" w:hAnsiTheme="minorHAnsi" w:cs="Arial"/>
                <w:b/>
                <w:color w:val="000000" w:themeColor="text1"/>
                <w:lang w:eastAsia="en-ZA"/>
              </w:rPr>
              <w:t>/202</w:t>
            </w:r>
            <w:r w:rsidR="000F3CDC">
              <w:rPr>
                <w:rFonts w:asciiTheme="minorHAnsi" w:eastAsiaTheme="minorEastAsia" w:hAnsiTheme="minorHAnsi" w:cs="Arial"/>
                <w:b/>
                <w:color w:val="000000" w:themeColor="text1"/>
                <w:lang w:eastAsia="en-ZA"/>
              </w:rPr>
              <w:t>2</w:t>
            </w:r>
          </w:p>
        </w:tc>
      </w:tr>
      <w:tr w:rsidR="00A4097E" w:rsidRPr="00A4097E" w14:paraId="08D5674C" w14:textId="77777777" w:rsidTr="0022547A">
        <w:tc>
          <w:tcPr>
            <w:tcW w:w="2835" w:type="dxa"/>
          </w:tcPr>
          <w:p w14:paraId="2B65CE65" w14:textId="77777777" w:rsidR="00A4097E" w:rsidRPr="00A4097E" w:rsidRDefault="00A4097E" w:rsidP="00A4097E">
            <w:pPr>
              <w:spacing w:after="0" w:line="360" w:lineRule="auto"/>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u w:val="single"/>
                <w:lang w:eastAsia="en-ZA"/>
              </w:rPr>
              <w:t>REMUNERATION</w:t>
            </w:r>
          </w:p>
        </w:tc>
        <w:tc>
          <w:tcPr>
            <w:tcW w:w="6804" w:type="dxa"/>
          </w:tcPr>
          <w:p w14:paraId="7BABCC9C" w14:textId="0B0B6A77" w:rsidR="00A4097E" w:rsidRPr="00A4097E" w:rsidRDefault="00A4097E" w:rsidP="00A4097E">
            <w:pPr>
              <w:spacing w:after="240"/>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lang w:eastAsia="en-ZA"/>
              </w:rPr>
              <w:t>: R</w:t>
            </w:r>
            <w:r w:rsidR="000F3CDC">
              <w:rPr>
                <w:rFonts w:asciiTheme="minorHAnsi" w:eastAsiaTheme="minorEastAsia" w:hAnsiTheme="minorHAnsi" w:cs="Arial"/>
                <w:b/>
                <w:color w:val="000000" w:themeColor="text1"/>
                <w:lang w:eastAsia="en-ZA"/>
              </w:rPr>
              <w:t>825 192.54</w:t>
            </w:r>
          </w:p>
        </w:tc>
      </w:tr>
      <w:tr w:rsidR="00A4097E" w:rsidRPr="00A4097E" w14:paraId="70F3DB9E" w14:textId="77777777" w:rsidTr="0022547A">
        <w:tc>
          <w:tcPr>
            <w:tcW w:w="2835" w:type="dxa"/>
          </w:tcPr>
          <w:p w14:paraId="7DE8945D" w14:textId="77777777" w:rsidR="00A4097E" w:rsidRPr="00A4097E" w:rsidRDefault="00A4097E" w:rsidP="00A4097E">
            <w:pPr>
              <w:spacing w:after="0" w:line="360" w:lineRule="auto"/>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u w:val="single"/>
                <w:lang w:eastAsia="en-ZA"/>
              </w:rPr>
              <w:t>TERMS OF APPOINTMENT</w:t>
            </w:r>
          </w:p>
        </w:tc>
        <w:tc>
          <w:tcPr>
            <w:tcW w:w="6804" w:type="dxa"/>
          </w:tcPr>
          <w:p w14:paraId="5E90B81B" w14:textId="064B42C0" w:rsidR="00A4097E" w:rsidRPr="00A4097E" w:rsidRDefault="00A4097E" w:rsidP="00A4097E">
            <w:pPr>
              <w:spacing w:after="240"/>
              <w:jc w:val="both"/>
              <w:rPr>
                <w:rFonts w:asciiTheme="minorHAnsi" w:eastAsiaTheme="minorEastAsia" w:hAnsiTheme="minorHAnsi" w:cs="Arial"/>
                <w:b/>
                <w:color w:val="000000" w:themeColor="text1"/>
                <w:lang w:eastAsia="en-ZA"/>
              </w:rPr>
            </w:pPr>
            <w:r w:rsidRPr="00A4097E">
              <w:rPr>
                <w:rFonts w:asciiTheme="minorHAnsi" w:eastAsiaTheme="minorEastAsia" w:hAnsiTheme="minorHAnsi" w:cs="Arial"/>
                <w:b/>
                <w:color w:val="000000" w:themeColor="text1"/>
                <w:lang w:eastAsia="en-ZA"/>
              </w:rPr>
              <w:t xml:space="preserve">: </w:t>
            </w:r>
            <w:r w:rsidR="00386BEA">
              <w:rPr>
                <w:rFonts w:asciiTheme="minorHAnsi" w:eastAsiaTheme="minorEastAsia" w:hAnsiTheme="minorHAnsi" w:cs="Arial"/>
                <w:b/>
                <w:color w:val="000000" w:themeColor="text1"/>
                <w:lang w:eastAsia="en-ZA"/>
              </w:rPr>
              <w:t xml:space="preserve">3 </w:t>
            </w:r>
            <w:r w:rsidRPr="00A4097E">
              <w:rPr>
                <w:rFonts w:asciiTheme="minorHAnsi" w:eastAsiaTheme="minorEastAsia" w:hAnsiTheme="minorHAnsi" w:cs="Arial"/>
                <w:b/>
                <w:color w:val="000000" w:themeColor="text1"/>
                <w:lang w:eastAsia="en-ZA"/>
              </w:rPr>
              <w:t xml:space="preserve">YEAR CONTRACT </w:t>
            </w:r>
          </w:p>
        </w:tc>
      </w:tr>
      <w:tr w:rsidR="00A4097E" w:rsidRPr="00A4097E" w14:paraId="362EB0B1" w14:textId="77777777" w:rsidTr="0022547A">
        <w:tc>
          <w:tcPr>
            <w:tcW w:w="2835" w:type="dxa"/>
          </w:tcPr>
          <w:p w14:paraId="563D273F" w14:textId="77777777" w:rsidR="00A4097E" w:rsidRPr="00A4097E" w:rsidRDefault="00A4097E" w:rsidP="00A4097E">
            <w:pPr>
              <w:spacing w:after="0" w:line="360" w:lineRule="auto"/>
              <w:rPr>
                <w:rFonts w:asciiTheme="minorHAnsi" w:eastAsiaTheme="minorEastAsia" w:hAnsiTheme="minorHAnsi" w:cs="Arial"/>
                <w:b/>
                <w:color w:val="000000" w:themeColor="text1"/>
                <w:u w:val="single"/>
                <w:lang w:eastAsia="en-ZA"/>
              </w:rPr>
            </w:pPr>
            <w:r w:rsidRPr="00A4097E">
              <w:rPr>
                <w:rFonts w:asciiTheme="minorHAnsi" w:eastAsiaTheme="minorEastAsia" w:hAnsiTheme="minorHAnsi" w:cs="Arial"/>
                <w:b/>
                <w:color w:val="000000" w:themeColor="text1"/>
                <w:u w:val="single"/>
                <w:lang w:eastAsia="en-ZA"/>
              </w:rPr>
              <w:t>CLOSING DATE</w:t>
            </w:r>
          </w:p>
        </w:tc>
        <w:tc>
          <w:tcPr>
            <w:tcW w:w="6804" w:type="dxa"/>
          </w:tcPr>
          <w:p w14:paraId="031776A1" w14:textId="19C0C3E1" w:rsidR="00A4097E" w:rsidRPr="00A4097E" w:rsidRDefault="00CA5A23" w:rsidP="00CA5A23">
            <w:pPr>
              <w:spacing w:after="0" w:line="360" w:lineRule="auto"/>
              <w:jc w:val="both"/>
              <w:rPr>
                <w:rFonts w:asciiTheme="minorHAnsi" w:eastAsiaTheme="minorEastAsia" w:hAnsiTheme="minorHAnsi" w:cs="Arial"/>
                <w:b/>
                <w:color w:val="000000" w:themeColor="text1"/>
                <w:lang w:eastAsia="en-ZA"/>
              </w:rPr>
            </w:pPr>
            <w:r>
              <w:rPr>
                <w:rFonts w:asciiTheme="minorHAnsi" w:eastAsiaTheme="minorEastAsia" w:hAnsiTheme="minorHAnsi" w:cs="Arial"/>
                <w:b/>
                <w:color w:val="000000" w:themeColor="text1"/>
                <w:lang w:eastAsia="en-ZA"/>
              </w:rPr>
              <w:t xml:space="preserve">: </w:t>
            </w:r>
            <w:r w:rsidR="00386BEA">
              <w:rPr>
                <w:rFonts w:asciiTheme="minorHAnsi" w:eastAsiaTheme="minorEastAsia" w:hAnsiTheme="minorHAnsi" w:cs="Arial"/>
                <w:b/>
                <w:color w:val="000000" w:themeColor="text1"/>
                <w:lang w:eastAsia="en-ZA"/>
              </w:rPr>
              <w:t>25 MARCH</w:t>
            </w:r>
            <w:r w:rsidR="000F3CDC">
              <w:rPr>
                <w:rFonts w:asciiTheme="minorHAnsi" w:eastAsiaTheme="minorEastAsia" w:hAnsiTheme="minorHAnsi" w:cs="Arial"/>
                <w:b/>
                <w:color w:val="000000" w:themeColor="text1"/>
                <w:lang w:eastAsia="en-ZA"/>
              </w:rPr>
              <w:t xml:space="preserve"> 2022</w:t>
            </w:r>
          </w:p>
        </w:tc>
      </w:tr>
    </w:tbl>
    <w:p w14:paraId="383D449B" w14:textId="77777777" w:rsidR="00A4097E" w:rsidRPr="00A4097E" w:rsidRDefault="00A4097E" w:rsidP="00A4097E">
      <w:pPr>
        <w:spacing w:after="0" w:line="360" w:lineRule="auto"/>
        <w:rPr>
          <w:rFonts w:asciiTheme="minorHAnsi" w:eastAsiaTheme="minorEastAsia" w:hAnsiTheme="minorHAnsi" w:cstheme="minorBidi"/>
          <w:b/>
          <w:lang w:eastAsia="en-ZA"/>
        </w:rPr>
      </w:pPr>
    </w:p>
    <w:p w14:paraId="217DB1AC" w14:textId="77777777" w:rsidR="00A4097E" w:rsidRPr="00A4097E" w:rsidRDefault="00A4097E" w:rsidP="00A4097E">
      <w:pPr>
        <w:spacing w:after="240"/>
        <w:rPr>
          <w:rFonts w:asciiTheme="minorHAnsi" w:hAnsiTheme="minorHAnsi" w:cs="Arial"/>
          <w:b/>
        </w:rPr>
      </w:pPr>
      <w:r w:rsidRPr="00A4097E">
        <w:rPr>
          <w:rFonts w:asciiTheme="minorHAnsi" w:hAnsiTheme="minorHAnsi" w:cs="Arial"/>
          <w:b/>
          <w:u w:val="single"/>
        </w:rPr>
        <w:t>MINIMUM REQUIREMENTS</w:t>
      </w:r>
      <w:r w:rsidRPr="00A4097E">
        <w:rPr>
          <w:rFonts w:asciiTheme="minorHAnsi" w:hAnsiTheme="minorHAnsi" w:cs="Arial"/>
          <w:b/>
        </w:rPr>
        <w:t>:</w:t>
      </w:r>
    </w:p>
    <w:p w14:paraId="6E15D246"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Grade 12</w:t>
      </w:r>
    </w:p>
    <w:p w14:paraId="5630A983"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 xml:space="preserve">Degree/Advanced Diploma/in Project Management/Computer Science/Information Systems </w:t>
      </w:r>
    </w:p>
    <w:p w14:paraId="23E3D797" w14:textId="77777777" w:rsidR="00A4097E" w:rsidRPr="00A4097E" w:rsidRDefault="00A4097E" w:rsidP="00A4097E">
      <w:pPr>
        <w:spacing w:after="0"/>
        <w:ind w:left="36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 xml:space="preserve">Information and Communication Technology (ICT) </w:t>
      </w:r>
      <w:r w:rsidR="00741909">
        <w:rPr>
          <w:rFonts w:asciiTheme="minorHAnsi" w:eastAsiaTheme="minorHAnsi" w:hAnsiTheme="minorHAnsi" w:cstheme="minorHAnsi"/>
          <w:color w:val="000000" w:themeColor="text1"/>
        </w:rPr>
        <w:t xml:space="preserve">or </w:t>
      </w:r>
      <w:r w:rsidRPr="00A4097E">
        <w:rPr>
          <w:rFonts w:asciiTheme="minorHAnsi" w:eastAsiaTheme="minorHAnsi" w:hAnsiTheme="minorHAnsi" w:cstheme="minorHAnsi"/>
          <w:color w:val="000000" w:themeColor="text1"/>
        </w:rPr>
        <w:t>equivalent qualification</w:t>
      </w:r>
    </w:p>
    <w:p w14:paraId="76D27CE4"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Minimum of NQF Level 5 Project Management qualification and or Prince2/PMBOK qualification</w:t>
      </w:r>
    </w:p>
    <w:p w14:paraId="040E2A26"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color w:val="000000"/>
          <w:lang w:val="en-GB" w:eastAsia="en-ZA"/>
        </w:rPr>
        <w:t>Minimum of 8 years working experience in ICT of which 4 years must be within ICT Project Management role</w:t>
      </w:r>
    </w:p>
    <w:p w14:paraId="2E7395E6"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color w:val="000000"/>
          <w:lang w:val="en-GB" w:eastAsia="en-ZA"/>
        </w:rPr>
        <w:t>Minimum of 3 years’ experience as a supervisor or team leader</w:t>
      </w:r>
    </w:p>
    <w:p w14:paraId="234A64D5"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Valid driver’s licence</w:t>
      </w:r>
    </w:p>
    <w:p w14:paraId="780B15C5" w14:textId="77777777" w:rsidR="00A4097E" w:rsidRPr="00A4097E" w:rsidRDefault="00A4097E" w:rsidP="00A4097E">
      <w:pPr>
        <w:spacing w:after="0" w:line="240" w:lineRule="auto"/>
        <w:ind w:left="357"/>
        <w:contextualSpacing/>
        <w:jc w:val="both"/>
        <w:rPr>
          <w:rFonts w:asciiTheme="minorHAnsi" w:eastAsiaTheme="minorHAnsi" w:hAnsiTheme="minorHAnsi" w:cstheme="minorHAnsi"/>
          <w:color w:val="000000" w:themeColor="text1"/>
        </w:rPr>
      </w:pPr>
    </w:p>
    <w:p w14:paraId="5C4F10F7" w14:textId="77777777" w:rsidR="00A4097E" w:rsidRPr="00A4097E" w:rsidRDefault="00A4097E" w:rsidP="00A4097E">
      <w:pPr>
        <w:spacing w:after="0" w:line="240" w:lineRule="auto"/>
        <w:contextualSpacing/>
        <w:jc w:val="both"/>
        <w:rPr>
          <w:rFonts w:asciiTheme="minorHAnsi" w:eastAsiaTheme="minorHAnsi" w:hAnsiTheme="minorHAnsi" w:cstheme="minorHAnsi"/>
          <w:b/>
          <w:color w:val="000000" w:themeColor="text1"/>
          <w:u w:val="single"/>
        </w:rPr>
      </w:pPr>
      <w:r w:rsidRPr="00A4097E">
        <w:rPr>
          <w:rFonts w:asciiTheme="minorHAnsi" w:eastAsiaTheme="minorHAnsi" w:hAnsiTheme="minorHAnsi" w:cstheme="minorHAnsi"/>
          <w:b/>
          <w:color w:val="000000" w:themeColor="text1"/>
          <w:u w:val="single"/>
        </w:rPr>
        <w:t>ADDED ADVANTAGE REQUIRMENTS</w:t>
      </w:r>
    </w:p>
    <w:p w14:paraId="604AAADF" w14:textId="77777777" w:rsidR="00A4097E" w:rsidRPr="00A4097E" w:rsidRDefault="00A4097E" w:rsidP="00A4097E">
      <w:pPr>
        <w:spacing w:after="0" w:line="240" w:lineRule="auto"/>
        <w:contextualSpacing/>
        <w:jc w:val="both"/>
        <w:rPr>
          <w:rFonts w:asciiTheme="minorHAnsi" w:eastAsiaTheme="minorHAnsi" w:hAnsiTheme="minorHAnsi" w:cstheme="minorHAnsi"/>
          <w:b/>
          <w:color w:val="000000" w:themeColor="text1"/>
          <w:u w:val="single"/>
        </w:rPr>
      </w:pPr>
    </w:p>
    <w:p w14:paraId="2B8A105E" w14:textId="77777777" w:rsidR="00A4097E" w:rsidRPr="00A4097E" w:rsidRDefault="00A4097E" w:rsidP="00FF2FAD">
      <w:pPr>
        <w:numPr>
          <w:ilvl w:val="0"/>
          <w:numId w:val="3"/>
        </w:numPr>
        <w:spacing w:after="0" w:line="240" w:lineRule="auto"/>
        <w:ind w:left="426" w:hanging="426"/>
        <w:contextualSpacing/>
        <w:jc w:val="both"/>
        <w:rPr>
          <w:rFonts w:asciiTheme="minorHAnsi" w:eastAsiaTheme="minorHAnsi" w:hAnsiTheme="minorHAnsi" w:cstheme="minorHAnsi"/>
          <w:color w:val="000000" w:themeColor="text1"/>
          <w:lang w:eastAsia="en-ZA"/>
        </w:rPr>
      </w:pPr>
      <w:r w:rsidRPr="00A4097E">
        <w:rPr>
          <w:rFonts w:asciiTheme="minorHAnsi" w:eastAsiaTheme="minorHAnsi" w:hAnsiTheme="minorHAnsi" w:cstheme="minorHAnsi"/>
          <w:color w:val="000000" w:themeColor="text1"/>
          <w:lang w:eastAsia="en-ZA"/>
        </w:rPr>
        <w:t>Experience in Membership Management System (MMS)</w:t>
      </w:r>
    </w:p>
    <w:p w14:paraId="6AA2BA71" w14:textId="77777777" w:rsidR="00A4097E" w:rsidRPr="00A4097E" w:rsidRDefault="00A4097E" w:rsidP="00A4097E">
      <w:pPr>
        <w:spacing w:after="0" w:line="240" w:lineRule="auto"/>
        <w:ind w:left="720"/>
        <w:contextualSpacing/>
        <w:jc w:val="both"/>
        <w:rPr>
          <w:rFonts w:asciiTheme="minorHAnsi" w:eastAsiaTheme="minorHAnsi" w:hAnsiTheme="minorHAnsi" w:cstheme="minorHAnsi"/>
          <w:color w:val="000000" w:themeColor="text1"/>
          <w:lang w:eastAsia="en-ZA"/>
        </w:rPr>
      </w:pPr>
    </w:p>
    <w:p w14:paraId="7FD76826" w14:textId="77777777" w:rsidR="00A4097E" w:rsidRPr="00A4097E" w:rsidRDefault="00A4097E" w:rsidP="00A4097E">
      <w:pPr>
        <w:spacing w:after="240"/>
        <w:rPr>
          <w:rFonts w:asciiTheme="minorHAnsi" w:hAnsiTheme="minorHAnsi" w:cs="Arial"/>
          <w:b/>
        </w:rPr>
      </w:pPr>
      <w:r w:rsidRPr="00A4097E">
        <w:rPr>
          <w:rFonts w:asciiTheme="minorHAnsi" w:hAnsiTheme="minorHAnsi" w:cs="Arial"/>
          <w:b/>
          <w:u w:val="single"/>
        </w:rPr>
        <w:t>REQUIRED KNOWLEDGE</w:t>
      </w:r>
      <w:r w:rsidRPr="00A4097E">
        <w:rPr>
          <w:rFonts w:asciiTheme="minorHAnsi" w:hAnsiTheme="minorHAnsi" w:cs="Arial"/>
          <w:b/>
        </w:rPr>
        <w:t>:</w:t>
      </w:r>
    </w:p>
    <w:p w14:paraId="05C3779D"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PMBOK/project management principles</w:t>
      </w:r>
    </w:p>
    <w:p w14:paraId="36D0749D"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Systems development lifecycle</w:t>
      </w:r>
    </w:p>
    <w:p w14:paraId="761675D0" w14:textId="77777777" w:rsidR="00A4097E" w:rsidRPr="00A4097E" w:rsidRDefault="00A4097E" w:rsidP="00FF2FAD">
      <w:pPr>
        <w:numPr>
          <w:ilvl w:val="0"/>
          <w:numId w:val="2"/>
        </w:numPr>
        <w:spacing w:after="0"/>
        <w:contextualSpacing/>
        <w:jc w:val="both"/>
        <w:rPr>
          <w:rFonts w:asciiTheme="minorHAnsi" w:eastAsiaTheme="minorHAnsi" w:hAnsiTheme="minorHAnsi" w:cstheme="minorHAnsi"/>
          <w:color w:val="000000" w:themeColor="text1"/>
        </w:rPr>
      </w:pPr>
      <w:r w:rsidRPr="00A4097E">
        <w:rPr>
          <w:rFonts w:asciiTheme="minorHAnsi" w:eastAsiaTheme="minorHAnsi" w:hAnsiTheme="minorHAnsi" w:cstheme="minorHAnsi"/>
          <w:color w:val="000000" w:themeColor="text1"/>
        </w:rPr>
        <w:t xml:space="preserve">Microsoft applications such as Project, Word, Excel, </w:t>
      </w:r>
      <w:proofErr w:type="gramStart"/>
      <w:r w:rsidRPr="00A4097E">
        <w:rPr>
          <w:rFonts w:asciiTheme="minorHAnsi" w:eastAsiaTheme="minorHAnsi" w:hAnsiTheme="minorHAnsi" w:cstheme="minorHAnsi"/>
          <w:color w:val="000000" w:themeColor="text1"/>
        </w:rPr>
        <w:t>PowerPoint</w:t>
      </w:r>
      <w:proofErr w:type="gramEnd"/>
      <w:r w:rsidRPr="00A4097E">
        <w:rPr>
          <w:rFonts w:asciiTheme="minorHAnsi" w:eastAsiaTheme="minorHAnsi" w:hAnsiTheme="minorHAnsi" w:cstheme="minorHAnsi"/>
          <w:color w:val="000000" w:themeColor="text1"/>
        </w:rPr>
        <w:t xml:space="preserve"> and Outlook</w:t>
      </w:r>
    </w:p>
    <w:p w14:paraId="56B2910A" w14:textId="77777777" w:rsidR="00A4097E" w:rsidRPr="00A4097E" w:rsidRDefault="00A4097E" w:rsidP="00A4097E">
      <w:pPr>
        <w:spacing w:after="0"/>
        <w:jc w:val="both"/>
        <w:rPr>
          <w:rFonts w:asciiTheme="minorHAnsi" w:eastAsiaTheme="minorEastAsia" w:hAnsiTheme="minorHAnsi" w:cstheme="minorHAnsi"/>
          <w:color w:val="000000" w:themeColor="text1"/>
          <w:lang w:val="en-US"/>
        </w:rPr>
      </w:pPr>
    </w:p>
    <w:p w14:paraId="1B731CCE" w14:textId="77777777" w:rsidR="00A4097E" w:rsidRPr="00A4097E" w:rsidRDefault="00A4097E" w:rsidP="00A4097E">
      <w:pPr>
        <w:spacing w:after="0"/>
        <w:jc w:val="both"/>
        <w:rPr>
          <w:rFonts w:asciiTheme="minorHAnsi" w:eastAsiaTheme="minorEastAsia" w:hAnsiTheme="minorHAnsi" w:cstheme="minorHAnsi"/>
          <w:color w:val="000000" w:themeColor="text1"/>
          <w:lang w:val="en-US"/>
        </w:rPr>
      </w:pPr>
    </w:p>
    <w:p w14:paraId="2A24BB17" w14:textId="77777777" w:rsidR="00A4097E" w:rsidRPr="00A4097E" w:rsidRDefault="00A4097E" w:rsidP="00A4097E">
      <w:pPr>
        <w:spacing w:after="240"/>
        <w:ind w:left="360"/>
        <w:contextualSpacing/>
        <w:rPr>
          <w:rFonts w:asciiTheme="minorHAnsi" w:eastAsiaTheme="minorEastAsia" w:hAnsiTheme="minorHAnsi" w:cs="Arial"/>
          <w:lang w:eastAsia="en-ZA"/>
        </w:rPr>
      </w:pPr>
    </w:p>
    <w:p w14:paraId="5E2A3A4B" w14:textId="77777777" w:rsidR="00A4097E" w:rsidRPr="00A4097E" w:rsidRDefault="00A4097E" w:rsidP="00A4097E">
      <w:pPr>
        <w:spacing w:after="240"/>
        <w:ind w:left="360"/>
        <w:contextualSpacing/>
        <w:rPr>
          <w:rFonts w:asciiTheme="minorHAnsi" w:eastAsiaTheme="minorEastAsia" w:hAnsiTheme="minorHAnsi" w:cs="Arial"/>
          <w:lang w:eastAsia="en-ZA"/>
        </w:rPr>
      </w:pPr>
    </w:p>
    <w:p w14:paraId="150B4064" w14:textId="77777777" w:rsidR="00A4097E" w:rsidRPr="00A4097E" w:rsidRDefault="00A4097E" w:rsidP="00A4097E">
      <w:pPr>
        <w:spacing w:after="240"/>
        <w:ind w:left="360"/>
        <w:contextualSpacing/>
        <w:rPr>
          <w:rFonts w:asciiTheme="minorHAnsi" w:eastAsiaTheme="minorEastAsia" w:hAnsiTheme="minorHAnsi" w:cs="Arial"/>
          <w:lang w:eastAsia="en-ZA"/>
        </w:rPr>
      </w:pPr>
    </w:p>
    <w:p w14:paraId="6BB1FA71" w14:textId="77777777" w:rsidR="00A4097E" w:rsidRPr="00A4097E" w:rsidRDefault="00A4097E" w:rsidP="00A4097E">
      <w:pPr>
        <w:spacing w:after="0" w:line="240" w:lineRule="auto"/>
        <w:rPr>
          <w:rFonts w:asciiTheme="minorHAnsi" w:eastAsiaTheme="minorEastAsia" w:hAnsiTheme="minorHAnsi" w:cstheme="minorBidi"/>
          <w:b/>
          <w:lang w:eastAsia="en-ZA"/>
        </w:rPr>
      </w:pPr>
      <w:r w:rsidRPr="00A4097E">
        <w:rPr>
          <w:rFonts w:asciiTheme="minorHAnsi" w:eastAsiaTheme="minorEastAsia" w:hAnsiTheme="minorHAnsi" w:cstheme="minorBidi"/>
          <w:b/>
          <w:u w:val="single"/>
          <w:lang w:eastAsia="en-ZA"/>
        </w:rPr>
        <w:t>COMPETENCIES/ SKILLS</w:t>
      </w:r>
      <w:r w:rsidRPr="00A4097E">
        <w:rPr>
          <w:rFonts w:asciiTheme="minorHAnsi" w:eastAsiaTheme="minorEastAsia" w:hAnsiTheme="minorHAnsi" w:cstheme="minorBidi"/>
          <w:b/>
          <w:lang w:eastAsia="en-ZA"/>
        </w:rPr>
        <w:t>:</w:t>
      </w:r>
    </w:p>
    <w:p w14:paraId="25E1B125" w14:textId="77777777" w:rsidR="00A4097E" w:rsidRPr="00A4097E" w:rsidRDefault="00A4097E" w:rsidP="00A4097E">
      <w:pPr>
        <w:spacing w:after="0" w:line="240" w:lineRule="auto"/>
        <w:rPr>
          <w:rFonts w:asciiTheme="minorHAnsi" w:eastAsiaTheme="minorEastAsia" w:hAnsiTheme="minorHAnsi" w:cstheme="minorBidi"/>
          <w:b/>
          <w:lang w:eastAsia="en-ZA"/>
        </w:rPr>
      </w:pPr>
    </w:p>
    <w:p w14:paraId="77E9ADB2"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Strategic capability and leadership</w:t>
      </w:r>
    </w:p>
    <w:p w14:paraId="5AB978D4"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People management and empowerment</w:t>
      </w:r>
    </w:p>
    <w:p w14:paraId="185D3DE7"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Programme and project management</w:t>
      </w:r>
    </w:p>
    <w:p w14:paraId="4C1C7513"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Financial management</w:t>
      </w:r>
    </w:p>
    <w:p w14:paraId="7AC42F8B"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Change management</w:t>
      </w:r>
    </w:p>
    <w:p w14:paraId="5360D8F0"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Knowledge management</w:t>
      </w:r>
    </w:p>
    <w:p w14:paraId="456F4954"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Service delivery innovation</w:t>
      </w:r>
    </w:p>
    <w:p w14:paraId="595CE2B2"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 xml:space="preserve">Problem solving and analysis </w:t>
      </w:r>
    </w:p>
    <w:p w14:paraId="5B71B5EE"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 xml:space="preserve">Client orientation and customer focus </w:t>
      </w:r>
    </w:p>
    <w:p w14:paraId="345D618D" w14:textId="77777777" w:rsidR="00491CF1" w:rsidRPr="00491CF1" w:rsidRDefault="00491CF1" w:rsidP="00491CF1">
      <w:pPr>
        <w:numPr>
          <w:ilvl w:val="0"/>
          <w:numId w:val="6"/>
        </w:numPr>
        <w:autoSpaceDE w:val="0"/>
        <w:autoSpaceDN w:val="0"/>
        <w:adjustRightInd w:val="0"/>
        <w:spacing w:after="0" w:line="240" w:lineRule="auto"/>
        <w:contextualSpacing/>
        <w:jc w:val="both"/>
        <w:rPr>
          <w:rFonts w:asciiTheme="minorHAnsi" w:eastAsiaTheme="minorEastAsia" w:hAnsiTheme="minorHAnsi" w:cstheme="minorBidi"/>
          <w:lang w:val="en-US"/>
        </w:rPr>
      </w:pPr>
      <w:r w:rsidRPr="00491CF1">
        <w:rPr>
          <w:rFonts w:asciiTheme="minorHAnsi" w:eastAsiaTheme="minorEastAsia" w:hAnsiTheme="minorHAnsi" w:cstheme="minorBidi"/>
          <w:lang w:val="en-US"/>
        </w:rPr>
        <w:t>Communication</w:t>
      </w:r>
    </w:p>
    <w:p w14:paraId="095F4E27" w14:textId="77777777" w:rsidR="00A4097E" w:rsidRPr="00A4097E" w:rsidRDefault="00A4097E" w:rsidP="00A4097E">
      <w:pPr>
        <w:spacing w:after="240"/>
        <w:ind w:left="360"/>
        <w:contextualSpacing/>
        <w:rPr>
          <w:rFonts w:asciiTheme="minorHAnsi" w:eastAsiaTheme="minorEastAsia" w:hAnsiTheme="minorHAnsi" w:cs="Arial"/>
          <w:lang w:eastAsia="en-ZA"/>
        </w:rPr>
      </w:pPr>
    </w:p>
    <w:p w14:paraId="2845D608" w14:textId="77777777" w:rsidR="00A4097E" w:rsidRPr="00A4097E" w:rsidRDefault="00A4097E" w:rsidP="00A4097E">
      <w:pPr>
        <w:spacing w:after="240"/>
        <w:rPr>
          <w:rFonts w:asciiTheme="minorHAnsi" w:hAnsiTheme="minorHAnsi" w:cs="Arial"/>
          <w:b/>
        </w:rPr>
      </w:pPr>
      <w:r w:rsidRPr="00A4097E">
        <w:rPr>
          <w:rFonts w:asciiTheme="minorHAnsi" w:hAnsiTheme="minorHAnsi" w:cs="Arial"/>
          <w:b/>
          <w:u w:val="single"/>
        </w:rPr>
        <w:t>KEY PERFORMANCE AREAS</w:t>
      </w:r>
      <w:r w:rsidRPr="00A4097E">
        <w:rPr>
          <w:rFonts w:asciiTheme="minorHAnsi" w:hAnsiTheme="minorHAnsi" w:cs="Arial"/>
          <w:b/>
        </w:rPr>
        <w:t xml:space="preserve">: </w:t>
      </w:r>
    </w:p>
    <w:p w14:paraId="1A30BCA9" w14:textId="77777777" w:rsidR="00502A1C" w:rsidRPr="003A7560" w:rsidRDefault="00502A1C" w:rsidP="00502A1C">
      <w:pPr>
        <w:numPr>
          <w:ilvl w:val="0"/>
          <w:numId w:val="4"/>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Contribute to the development and implementation of Annual Performance Plan, Annual Operational Plan and Departmental strategy</w:t>
      </w:r>
    </w:p>
    <w:p w14:paraId="5AC26B5F" w14:textId="77777777" w:rsidR="00A4097E" w:rsidRDefault="00A4097E" w:rsidP="00FF2FAD">
      <w:pPr>
        <w:numPr>
          <w:ilvl w:val="0"/>
          <w:numId w:val="4"/>
        </w:numPr>
        <w:shd w:val="clear" w:color="auto" w:fill="FFFFFF"/>
        <w:spacing w:before="100" w:beforeAutospacing="1" w:after="100" w:afterAutospacing="1" w:line="240" w:lineRule="auto"/>
        <w:ind w:left="284" w:hanging="284"/>
        <w:rPr>
          <w:rFonts w:asciiTheme="minorHAnsi" w:hAnsiTheme="minorHAnsi" w:cstheme="minorHAnsi"/>
          <w:color w:val="000000" w:themeColor="text1"/>
          <w:lang w:eastAsia="en-ZA"/>
        </w:rPr>
      </w:pPr>
      <w:r w:rsidRPr="00867ECD">
        <w:rPr>
          <w:rFonts w:asciiTheme="minorHAnsi" w:hAnsiTheme="minorHAnsi" w:cstheme="minorHAnsi"/>
          <w:color w:val="000000" w:themeColor="text1"/>
          <w:lang w:eastAsia="en-ZA"/>
        </w:rPr>
        <w:t>Take a project from inception (idea stage), and organise a plan to deliver all aspects of the final working solution</w:t>
      </w:r>
    </w:p>
    <w:p w14:paraId="6F9DFC64" w14:textId="77777777" w:rsidR="00867ECD" w:rsidRDefault="00502A1C" w:rsidP="00FF2FAD">
      <w:pPr>
        <w:numPr>
          <w:ilvl w:val="0"/>
          <w:numId w:val="4"/>
        </w:numPr>
        <w:shd w:val="clear" w:color="auto" w:fill="FFFFFF"/>
        <w:spacing w:before="100" w:beforeAutospacing="1" w:after="100" w:afterAutospacing="1" w:line="240" w:lineRule="auto"/>
        <w:ind w:left="284" w:hanging="284"/>
        <w:rPr>
          <w:rFonts w:asciiTheme="minorHAnsi" w:hAnsiTheme="minorHAnsi" w:cstheme="minorHAnsi"/>
          <w:color w:val="000000" w:themeColor="text1"/>
          <w:lang w:eastAsia="en-ZA"/>
        </w:rPr>
      </w:pPr>
      <w:r>
        <w:rPr>
          <w:rFonts w:asciiTheme="minorHAnsi" w:hAnsiTheme="minorHAnsi" w:cstheme="minorHAnsi"/>
          <w:color w:val="000000" w:themeColor="text1"/>
          <w:lang w:eastAsia="en-ZA"/>
        </w:rPr>
        <w:t>Manage</w:t>
      </w:r>
      <w:r w:rsidR="00867ECD">
        <w:rPr>
          <w:rFonts w:asciiTheme="minorHAnsi" w:hAnsiTheme="minorHAnsi" w:cstheme="minorHAnsi"/>
          <w:color w:val="000000" w:themeColor="text1"/>
          <w:lang w:eastAsia="en-ZA"/>
        </w:rPr>
        <w:t xml:space="preserve"> the Project Management Committee (PMC)</w:t>
      </w:r>
      <w:r w:rsidR="000D4C5B">
        <w:rPr>
          <w:rFonts w:asciiTheme="minorHAnsi" w:hAnsiTheme="minorHAnsi" w:cstheme="minorHAnsi"/>
          <w:color w:val="000000" w:themeColor="text1"/>
          <w:lang w:eastAsia="en-ZA"/>
        </w:rPr>
        <w:t xml:space="preserve"> and ICT </w:t>
      </w:r>
      <w:r>
        <w:rPr>
          <w:rFonts w:asciiTheme="minorHAnsi" w:hAnsiTheme="minorHAnsi" w:cstheme="minorHAnsi"/>
          <w:color w:val="000000" w:themeColor="text1"/>
          <w:lang w:eastAsia="en-ZA"/>
        </w:rPr>
        <w:t>Project Management Steering</w:t>
      </w:r>
      <w:r w:rsidR="000D4C5B">
        <w:rPr>
          <w:rFonts w:asciiTheme="minorHAnsi" w:hAnsiTheme="minorHAnsi" w:cstheme="minorHAnsi"/>
          <w:color w:val="000000" w:themeColor="text1"/>
          <w:lang w:eastAsia="en-ZA"/>
        </w:rPr>
        <w:t xml:space="preserve"> Committee</w:t>
      </w:r>
    </w:p>
    <w:p w14:paraId="1AE88337" w14:textId="77777777" w:rsidR="000D4C5B" w:rsidRDefault="000D4C5B" w:rsidP="00FF2FAD">
      <w:pPr>
        <w:numPr>
          <w:ilvl w:val="0"/>
          <w:numId w:val="4"/>
        </w:numPr>
        <w:shd w:val="clear" w:color="auto" w:fill="FFFFFF"/>
        <w:spacing w:before="100" w:beforeAutospacing="1" w:after="100" w:afterAutospacing="1" w:line="240" w:lineRule="auto"/>
        <w:ind w:left="284" w:hanging="284"/>
        <w:rPr>
          <w:rFonts w:asciiTheme="minorHAnsi" w:hAnsiTheme="minorHAnsi" w:cstheme="minorHAnsi"/>
          <w:color w:val="000000" w:themeColor="text1"/>
          <w:lang w:eastAsia="en-ZA"/>
        </w:rPr>
      </w:pPr>
      <w:r>
        <w:rPr>
          <w:rFonts w:asciiTheme="minorHAnsi" w:hAnsiTheme="minorHAnsi" w:cstheme="minorHAnsi"/>
          <w:color w:val="000000" w:themeColor="text1"/>
          <w:lang w:eastAsia="en-ZA"/>
        </w:rPr>
        <w:t>Provide report to Management and Committees of the Council (</w:t>
      </w:r>
      <w:proofErr w:type="gramStart"/>
      <w:r>
        <w:rPr>
          <w:rFonts w:asciiTheme="minorHAnsi" w:hAnsiTheme="minorHAnsi" w:cstheme="minorHAnsi"/>
          <w:color w:val="000000" w:themeColor="text1"/>
          <w:lang w:eastAsia="en-ZA"/>
        </w:rPr>
        <w:t>i.e.</w:t>
      </w:r>
      <w:proofErr w:type="gramEnd"/>
      <w:r>
        <w:rPr>
          <w:rFonts w:asciiTheme="minorHAnsi" w:hAnsiTheme="minorHAnsi" w:cstheme="minorHAnsi"/>
          <w:color w:val="000000" w:themeColor="text1"/>
          <w:lang w:eastAsia="en-ZA"/>
        </w:rPr>
        <w:t xml:space="preserve"> Information and Communication Committee, Audit and Risk Committee, Finance Committee </w:t>
      </w:r>
      <w:r w:rsidR="00502A1C">
        <w:rPr>
          <w:rFonts w:asciiTheme="minorHAnsi" w:hAnsiTheme="minorHAnsi" w:cstheme="minorHAnsi"/>
          <w:color w:val="000000" w:themeColor="text1"/>
          <w:lang w:eastAsia="en-ZA"/>
        </w:rPr>
        <w:t>etc.</w:t>
      </w:r>
      <w:r>
        <w:rPr>
          <w:rFonts w:asciiTheme="minorHAnsi" w:hAnsiTheme="minorHAnsi" w:cstheme="minorHAnsi"/>
          <w:color w:val="000000" w:themeColor="text1"/>
          <w:lang w:eastAsia="en-ZA"/>
        </w:rPr>
        <w:t>)</w:t>
      </w:r>
    </w:p>
    <w:p w14:paraId="64FE8442" w14:textId="77777777" w:rsidR="00A4097E" w:rsidRDefault="00A4097E" w:rsidP="00FF2FAD">
      <w:pPr>
        <w:numPr>
          <w:ilvl w:val="0"/>
          <w:numId w:val="4"/>
        </w:numPr>
        <w:shd w:val="clear" w:color="auto" w:fill="FFFFFF"/>
        <w:spacing w:before="100" w:beforeAutospacing="1" w:after="100" w:afterAutospacing="1" w:line="240" w:lineRule="auto"/>
        <w:ind w:left="284" w:hanging="284"/>
        <w:rPr>
          <w:rFonts w:asciiTheme="minorHAnsi" w:hAnsiTheme="minorHAnsi" w:cstheme="minorHAnsi"/>
          <w:color w:val="000000" w:themeColor="text1"/>
          <w:lang w:eastAsia="en-ZA"/>
        </w:rPr>
      </w:pPr>
      <w:r w:rsidRPr="00867ECD">
        <w:rPr>
          <w:rFonts w:asciiTheme="minorHAnsi" w:hAnsiTheme="minorHAnsi" w:cstheme="minorHAnsi"/>
          <w:color w:val="000000" w:themeColor="text1"/>
          <w:lang w:eastAsia="en-ZA"/>
        </w:rPr>
        <w:t xml:space="preserve">Define project objectives, scope, impacts, outputs, cost, </w:t>
      </w:r>
      <w:proofErr w:type="gramStart"/>
      <w:r w:rsidRPr="00867ECD">
        <w:rPr>
          <w:rFonts w:asciiTheme="minorHAnsi" w:hAnsiTheme="minorHAnsi" w:cstheme="minorHAnsi"/>
          <w:color w:val="000000" w:themeColor="text1"/>
          <w:lang w:eastAsia="en-ZA"/>
        </w:rPr>
        <w:t>benefits</w:t>
      </w:r>
      <w:proofErr w:type="gramEnd"/>
      <w:r w:rsidRPr="00867ECD">
        <w:rPr>
          <w:rFonts w:asciiTheme="minorHAnsi" w:hAnsiTheme="minorHAnsi" w:cstheme="minorHAnsi"/>
          <w:color w:val="000000" w:themeColor="text1"/>
          <w:lang w:eastAsia="en-ZA"/>
        </w:rPr>
        <w:t xml:space="preserve"> and success criteria in collaboration with business champions, business unit management and stakeholders and programme sponsor (where applicable)</w:t>
      </w:r>
    </w:p>
    <w:p w14:paraId="1324C96C" w14:textId="77777777" w:rsidR="000D4C5B" w:rsidRPr="00867ECD" w:rsidRDefault="000D4C5B" w:rsidP="00FF2FAD">
      <w:pPr>
        <w:numPr>
          <w:ilvl w:val="0"/>
          <w:numId w:val="4"/>
        </w:numPr>
        <w:shd w:val="clear" w:color="auto" w:fill="FFFFFF"/>
        <w:spacing w:before="100" w:beforeAutospacing="1" w:after="100" w:afterAutospacing="1" w:line="240" w:lineRule="auto"/>
        <w:ind w:left="284" w:hanging="284"/>
        <w:rPr>
          <w:rFonts w:asciiTheme="minorHAnsi" w:hAnsiTheme="minorHAnsi" w:cstheme="minorHAnsi"/>
          <w:color w:val="000000" w:themeColor="text1"/>
          <w:lang w:eastAsia="en-ZA"/>
        </w:rPr>
      </w:pPr>
      <w:r>
        <w:rPr>
          <w:rFonts w:asciiTheme="minorHAnsi" w:hAnsiTheme="minorHAnsi" w:cstheme="minorHAnsi"/>
          <w:color w:val="000000" w:themeColor="text1"/>
          <w:lang w:eastAsia="en-ZA"/>
        </w:rPr>
        <w:t>Manage e-business transformation projects</w:t>
      </w:r>
      <w:r w:rsidR="00502A1C">
        <w:rPr>
          <w:rFonts w:asciiTheme="minorHAnsi" w:hAnsiTheme="minorHAnsi" w:cstheme="minorHAnsi"/>
          <w:color w:val="000000" w:themeColor="text1"/>
          <w:lang w:eastAsia="en-ZA"/>
        </w:rPr>
        <w:t xml:space="preserve"> (</w:t>
      </w:r>
      <w:proofErr w:type="gramStart"/>
      <w:r w:rsidR="00502A1C">
        <w:rPr>
          <w:rFonts w:asciiTheme="minorHAnsi" w:hAnsiTheme="minorHAnsi" w:cstheme="minorHAnsi"/>
          <w:color w:val="000000" w:themeColor="text1"/>
          <w:lang w:eastAsia="en-ZA"/>
        </w:rPr>
        <w:t>i.e.</w:t>
      </w:r>
      <w:proofErr w:type="gramEnd"/>
      <w:r w:rsidR="00502A1C">
        <w:rPr>
          <w:rFonts w:asciiTheme="minorHAnsi" w:hAnsiTheme="minorHAnsi" w:cstheme="minorHAnsi"/>
          <w:color w:val="000000" w:themeColor="text1"/>
          <w:lang w:eastAsia="en-ZA"/>
        </w:rPr>
        <w:t xml:space="preserve"> SAGE 300, membership management system, server room migration and equipment)</w:t>
      </w:r>
    </w:p>
    <w:p w14:paraId="054FE7DD" w14:textId="77777777" w:rsidR="00A4097E" w:rsidRPr="00A4097E" w:rsidRDefault="00A4097E" w:rsidP="00FF2FAD">
      <w:pPr>
        <w:numPr>
          <w:ilvl w:val="0"/>
          <w:numId w:val="4"/>
        </w:numPr>
        <w:shd w:val="clear" w:color="auto" w:fill="FFFFFF"/>
        <w:spacing w:before="100" w:beforeAutospacing="1" w:after="100" w:afterAutospacing="1" w:line="240" w:lineRule="auto"/>
        <w:ind w:left="284" w:hanging="284"/>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Manage the people, processes and technology required to deliver solutions effectively according to the project requirements</w:t>
      </w:r>
    </w:p>
    <w:p w14:paraId="657EC287"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284" w:hanging="284"/>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Lead cross functional project teams by task assignment and follow up to ensure on-time completion</w:t>
      </w:r>
    </w:p>
    <w:p w14:paraId="4AF9AC8E"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567" w:hanging="567"/>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Ensure delivery of the required output(s) for each phase or stage</w:t>
      </w:r>
    </w:p>
    <w:p w14:paraId="675D928F"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Create and control all project management related documents</w:t>
      </w:r>
    </w:p>
    <w:p w14:paraId="0BCC6306"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426" w:hanging="426"/>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Conduct post implementation reviews (PIRs), define recommendations based on best practices and lessons learnt</w:t>
      </w:r>
    </w:p>
    <w:p w14:paraId="3AFFA64F"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426" w:hanging="426"/>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Understand and ensure that the business requirements have been understood and correctly interpreted</w:t>
      </w:r>
    </w:p>
    <w:p w14:paraId="7C9C0953" w14:textId="77777777" w:rsidR="00502A1C" w:rsidRDefault="00502A1C"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Pr>
          <w:rFonts w:asciiTheme="minorHAnsi" w:hAnsiTheme="minorHAnsi" w:cstheme="minorHAnsi"/>
          <w:color w:val="000000" w:themeColor="text1"/>
          <w:lang w:eastAsia="en-ZA"/>
        </w:rPr>
        <w:t xml:space="preserve">Manage risks </w:t>
      </w:r>
      <w:r w:rsidR="00201858">
        <w:rPr>
          <w:rFonts w:asciiTheme="minorHAnsi" w:hAnsiTheme="minorHAnsi" w:cstheme="minorHAnsi"/>
          <w:color w:val="000000" w:themeColor="text1"/>
          <w:lang w:eastAsia="en-ZA"/>
        </w:rPr>
        <w:t>within an</w:t>
      </w:r>
      <w:r>
        <w:rPr>
          <w:rFonts w:asciiTheme="minorHAnsi" w:hAnsiTheme="minorHAnsi" w:cstheme="minorHAnsi"/>
          <w:color w:val="000000" w:themeColor="text1"/>
          <w:lang w:eastAsia="en-ZA"/>
        </w:rPr>
        <w:t xml:space="preserve"> area of performance </w:t>
      </w:r>
    </w:p>
    <w:p w14:paraId="091EB32F" w14:textId="77777777" w:rsidR="00502A1C" w:rsidRDefault="00502A1C" w:rsidP="00201858">
      <w:pPr>
        <w:shd w:val="clear" w:color="auto" w:fill="FFFFFF"/>
        <w:spacing w:before="100" w:beforeAutospacing="1" w:after="100" w:afterAutospacing="1" w:line="240" w:lineRule="auto"/>
        <w:ind w:left="945"/>
        <w:rPr>
          <w:rFonts w:asciiTheme="minorHAnsi" w:hAnsiTheme="minorHAnsi" w:cstheme="minorHAnsi"/>
          <w:color w:val="000000" w:themeColor="text1"/>
          <w:lang w:eastAsia="en-ZA"/>
        </w:rPr>
      </w:pPr>
    </w:p>
    <w:p w14:paraId="79CCD9A1"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 xml:space="preserve">Escalation of key decisions, unresolved </w:t>
      </w:r>
      <w:proofErr w:type="gramStart"/>
      <w:r w:rsidRPr="00A4097E">
        <w:rPr>
          <w:rFonts w:asciiTheme="minorHAnsi" w:hAnsiTheme="minorHAnsi" w:cstheme="minorHAnsi"/>
          <w:color w:val="000000" w:themeColor="text1"/>
          <w:lang w:eastAsia="en-ZA"/>
        </w:rPr>
        <w:t>issues</w:t>
      </w:r>
      <w:proofErr w:type="gramEnd"/>
      <w:r w:rsidRPr="00A4097E">
        <w:rPr>
          <w:rFonts w:asciiTheme="minorHAnsi" w:hAnsiTheme="minorHAnsi" w:cstheme="minorHAnsi"/>
          <w:color w:val="000000" w:themeColor="text1"/>
          <w:lang w:eastAsia="en-ZA"/>
        </w:rPr>
        <w:t xml:space="preserve"> and risks</w:t>
      </w:r>
    </w:p>
    <w:p w14:paraId="42C5E13C" w14:textId="77777777" w:rsidR="00A4097E" w:rsidRDefault="00A4097E" w:rsidP="00FF2FAD">
      <w:pPr>
        <w:numPr>
          <w:ilvl w:val="0"/>
          <w:numId w:val="4"/>
        </w:numPr>
        <w:shd w:val="clear" w:color="auto" w:fill="FFFFFF"/>
        <w:tabs>
          <w:tab w:val="num" w:pos="284"/>
        </w:tabs>
        <w:spacing w:before="100" w:beforeAutospacing="1" w:after="100" w:afterAutospacing="1" w:line="240" w:lineRule="auto"/>
        <w:ind w:left="284" w:hanging="284"/>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 xml:space="preserve"> Manage the project budget by forecasting requirements, analysing variances, and initiating corrective action</w:t>
      </w:r>
    </w:p>
    <w:p w14:paraId="3C5E9C6E" w14:textId="77777777" w:rsidR="00867ECD" w:rsidRPr="007831EE" w:rsidRDefault="00867ECD" w:rsidP="00FF2FAD">
      <w:pPr>
        <w:numPr>
          <w:ilvl w:val="0"/>
          <w:numId w:val="4"/>
        </w:numPr>
        <w:tabs>
          <w:tab w:val="clear" w:pos="360"/>
          <w:tab w:val="num" w:pos="284"/>
        </w:tabs>
        <w:spacing w:before="100" w:beforeAutospacing="1" w:after="100" w:afterAutospacing="1" w:line="240" w:lineRule="auto"/>
        <w:rPr>
          <w:rFonts w:eastAsia="Times New Roman" w:cstheme="minorHAnsi"/>
          <w:lang w:val="en-GB" w:eastAsia="en-GB"/>
        </w:rPr>
      </w:pPr>
      <w:r>
        <w:t xml:space="preserve">Develop policies, procedures, </w:t>
      </w:r>
      <w:proofErr w:type="gramStart"/>
      <w:r>
        <w:t>frameworks</w:t>
      </w:r>
      <w:proofErr w:type="gramEnd"/>
      <w:r>
        <w:t xml:space="preserve"> and internal controls within an area of performance</w:t>
      </w:r>
    </w:p>
    <w:p w14:paraId="14A3F571" w14:textId="77777777" w:rsidR="00A4097E" w:rsidRPr="00867ECD" w:rsidRDefault="00A4097E" w:rsidP="00FF2FAD">
      <w:pPr>
        <w:numPr>
          <w:ilvl w:val="0"/>
          <w:numId w:val="4"/>
        </w:numPr>
        <w:shd w:val="clear" w:color="auto" w:fill="FFFFFF"/>
        <w:tabs>
          <w:tab w:val="num" w:pos="284"/>
        </w:tabs>
        <w:spacing w:before="100" w:beforeAutospacing="1" w:after="100" w:afterAutospacing="1" w:line="240" w:lineRule="auto"/>
        <w:ind w:left="284" w:hanging="284"/>
        <w:rPr>
          <w:rFonts w:asciiTheme="minorHAnsi" w:hAnsiTheme="minorHAnsi" w:cstheme="minorHAnsi"/>
          <w:color w:val="000000" w:themeColor="text1"/>
          <w:lang w:eastAsia="en-ZA"/>
        </w:rPr>
      </w:pPr>
      <w:r w:rsidRPr="00867ECD">
        <w:rPr>
          <w:rFonts w:asciiTheme="minorHAnsi" w:hAnsiTheme="minorHAnsi" w:cstheme="minorHAnsi"/>
          <w:color w:val="000000" w:themeColor="text1"/>
          <w:lang w:eastAsia="en-ZA"/>
        </w:rPr>
        <w:t>Mentor team members on structured methodology and best practices</w:t>
      </w:r>
    </w:p>
    <w:p w14:paraId="710B9C7B"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Provide regular and timely feedback to team members and their respective line managers</w:t>
      </w:r>
    </w:p>
    <w:p w14:paraId="657F0FDF"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Apply quality management principles and processes</w:t>
      </w:r>
    </w:p>
    <w:p w14:paraId="5690BB26"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Ensure all work is undertaken within the organisation standards and processes</w:t>
      </w:r>
    </w:p>
    <w:p w14:paraId="0968722E"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 xml:space="preserve">Ensure required documentation is complete, </w:t>
      </w:r>
      <w:proofErr w:type="gramStart"/>
      <w:r w:rsidRPr="00A4097E">
        <w:rPr>
          <w:rFonts w:asciiTheme="minorHAnsi" w:hAnsiTheme="minorHAnsi" w:cstheme="minorHAnsi"/>
          <w:color w:val="000000" w:themeColor="text1"/>
          <w:lang w:eastAsia="en-ZA"/>
        </w:rPr>
        <w:t>current</w:t>
      </w:r>
      <w:proofErr w:type="gramEnd"/>
      <w:r w:rsidRPr="00A4097E">
        <w:rPr>
          <w:rFonts w:asciiTheme="minorHAnsi" w:hAnsiTheme="minorHAnsi" w:cstheme="minorHAnsi"/>
          <w:color w:val="000000" w:themeColor="text1"/>
          <w:lang w:eastAsia="en-ZA"/>
        </w:rPr>
        <w:t xml:space="preserve"> and stored appropriately</w:t>
      </w:r>
    </w:p>
    <w:p w14:paraId="06F10C3B"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Conduct regular project reviews and accurately communicate the status of the project</w:t>
      </w:r>
    </w:p>
    <w:p w14:paraId="686EEBC7" w14:textId="77777777" w:rsidR="00A4097E" w:rsidRPr="00A4097E" w:rsidRDefault="00A4097E" w:rsidP="00FF2FAD">
      <w:pPr>
        <w:numPr>
          <w:ilvl w:val="0"/>
          <w:numId w:val="4"/>
        </w:numPr>
        <w:shd w:val="clear" w:color="auto" w:fill="FFFFFF"/>
        <w:tabs>
          <w:tab w:val="num" w:pos="284"/>
        </w:tabs>
        <w:spacing w:before="100" w:beforeAutospacing="1" w:after="100" w:afterAutospacing="1" w:line="240" w:lineRule="auto"/>
        <w:ind w:left="945" w:hanging="945"/>
        <w:rPr>
          <w:rFonts w:asciiTheme="minorHAnsi" w:hAnsiTheme="minorHAnsi" w:cstheme="minorHAnsi"/>
          <w:color w:val="000000" w:themeColor="text1"/>
          <w:lang w:eastAsia="en-ZA"/>
        </w:rPr>
      </w:pPr>
      <w:r w:rsidRPr="00A4097E">
        <w:rPr>
          <w:rFonts w:asciiTheme="minorHAnsi" w:hAnsiTheme="minorHAnsi" w:cstheme="minorHAnsi"/>
          <w:color w:val="000000" w:themeColor="text1"/>
          <w:lang w:eastAsia="en-ZA"/>
        </w:rPr>
        <w:t>Produce management reports using established IT Portfolio Management methodology</w:t>
      </w:r>
    </w:p>
    <w:p w14:paraId="025821EA" w14:textId="77777777" w:rsidR="00A4097E" w:rsidRPr="000D4C5B" w:rsidRDefault="00201858" w:rsidP="00FF2FAD">
      <w:pPr>
        <w:numPr>
          <w:ilvl w:val="0"/>
          <w:numId w:val="4"/>
        </w:numPr>
        <w:shd w:val="clear" w:color="auto" w:fill="FFFFFF"/>
        <w:tabs>
          <w:tab w:val="num" w:pos="284"/>
        </w:tabs>
        <w:spacing w:before="100" w:beforeAutospacing="1" w:after="100" w:afterAutospacing="1" w:line="240" w:lineRule="auto"/>
        <w:rPr>
          <w:rFonts w:asciiTheme="minorHAnsi" w:eastAsia="Times New Roman" w:hAnsiTheme="minorHAnsi" w:cstheme="minorHAnsi"/>
          <w:color w:val="000000" w:themeColor="text1"/>
          <w:lang w:val="en-US" w:eastAsia="en-ZA"/>
        </w:rPr>
      </w:pPr>
      <w:r>
        <w:rPr>
          <w:rFonts w:asciiTheme="minorHAnsi" w:eastAsia="Times New Roman" w:hAnsiTheme="minorHAnsi" w:cstheme="minorHAnsi"/>
          <w:color w:val="000000" w:themeColor="text1"/>
          <w:lang w:val="en-US" w:eastAsia="en-ZA"/>
        </w:rPr>
        <w:t xml:space="preserve">Manage </w:t>
      </w:r>
      <w:r w:rsidR="00A4097E" w:rsidRPr="000D4C5B">
        <w:rPr>
          <w:rFonts w:asciiTheme="minorHAnsi" w:eastAsia="Times New Roman" w:hAnsiTheme="minorHAnsi" w:cstheme="minorHAnsi"/>
          <w:color w:val="000000" w:themeColor="text1"/>
          <w:lang w:val="en-US" w:eastAsia="en-ZA"/>
        </w:rPr>
        <w:t>resources (financial, human resources, physical and information resources)</w:t>
      </w:r>
    </w:p>
    <w:p w14:paraId="0A19C1B6" w14:textId="77777777" w:rsidR="00867ECD" w:rsidRDefault="00867ECD" w:rsidP="00FF2FAD">
      <w:pPr>
        <w:numPr>
          <w:ilvl w:val="0"/>
          <w:numId w:val="4"/>
        </w:numPr>
        <w:tabs>
          <w:tab w:val="clear" w:pos="360"/>
          <w:tab w:val="num" w:pos="284"/>
        </w:tabs>
        <w:spacing w:after="0" w:line="240" w:lineRule="auto"/>
        <w:contextualSpacing/>
        <w:rPr>
          <w:rFonts w:eastAsia="Times New Roman" w:cstheme="minorHAnsi"/>
          <w:lang w:val="en-GB" w:eastAsia="en-GB"/>
        </w:rPr>
      </w:pPr>
      <w:r>
        <w:t>Perform ad hoc tasks as delegated by Line Manager or Supervisor</w:t>
      </w:r>
    </w:p>
    <w:p w14:paraId="19292356" w14:textId="77777777" w:rsidR="000D4C5B" w:rsidRPr="000D4C5B" w:rsidRDefault="000D4C5B" w:rsidP="000D4C5B">
      <w:pPr>
        <w:spacing w:after="0" w:line="240" w:lineRule="auto"/>
        <w:ind w:left="360"/>
        <w:contextualSpacing/>
        <w:rPr>
          <w:rFonts w:eastAsia="Times New Roman" w:cstheme="minorHAnsi"/>
          <w:lang w:val="en-GB" w:eastAsia="en-GB"/>
        </w:rPr>
      </w:pPr>
    </w:p>
    <w:p w14:paraId="5A3D57E6" w14:textId="2350773D" w:rsidR="00A4097E" w:rsidRPr="00A4097E" w:rsidRDefault="00A4097E" w:rsidP="00A4097E">
      <w:pPr>
        <w:spacing w:after="20" w:line="240" w:lineRule="auto"/>
        <w:jc w:val="both"/>
        <w:rPr>
          <w:rFonts w:asciiTheme="minorHAnsi" w:eastAsiaTheme="minorEastAsia" w:hAnsiTheme="minorHAnsi" w:cstheme="minorBidi"/>
          <w:color w:val="000000" w:themeColor="text1"/>
          <w:lang w:val="en-US"/>
        </w:rPr>
      </w:pPr>
      <w:r w:rsidRPr="00A4097E">
        <w:rPr>
          <w:rFonts w:asciiTheme="minorHAnsi" w:eastAsiaTheme="minorEastAsia" w:hAnsiTheme="minorHAnsi" w:cs="Arial"/>
          <w:b/>
          <w:color w:val="000000" w:themeColor="text1"/>
          <w:u w:val="single"/>
          <w:lang w:val="en-US"/>
        </w:rPr>
        <w:t>NB</w:t>
      </w:r>
      <w:r w:rsidRPr="00A4097E">
        <w:rPr>
          <w:rFonts w:asciiTheme="minorHAnsi" w:eastAsiaTheme="minorEastAsia" w:hAnsiTheme="minorHAnsi" w:cs="Arial"/>
          <w:color w:val="000000" w:themeColor="text1"/>
          <w:lang w:val="en-US"/>
        </w:rPr>
        <w:t>: Applications must be completed in full on the prescribed form, obtainable from the SANC website (</w:t>
      </w:r>
      <w:hyperlink r:id="rId9" w:history="1">
        <w:r w:rsidRPr="00A4097E">
          <w:rPr>
            <w:rFonts w:asciiTheme="minorHAnsi" w:eastAsiaTheme="minorEastAsia" w:hAnsiTheme="minorHAnsi" w:cs="Arial"/>
            <w:color w:val="0000FF"/>
            <w:u w:val="single"/>
            <w:lang w:val="en-US"/>
          </w:rPr>
          <w:t>www.sanc.co.za</w:t>
        </w:r>
      </w:hyperlink>
      <w:r w:rsidRPr="00A4097E">
        <w:rPr>
          <w:rFonts w:asciiTheme="minorHAnsi" w:eastAsiaTheme="minorEastAsia" w:hAnsiTheme="minorHAnsi" w:cs="Arial"/>
          <w:color w:val="000000" w:themeColor="text1"/>
          <w:lang w:val="en-US"/>
        </w:rPr>
        <w:t xml:space="preserve">). </w:t>
      </w:r>
      <w:r w:rsidRPr="00A4097E">
        <w:rPr>
          <w:rFonts w:asciiTheme="minorHAnsi" w:eastAsiaTheme="minorEastAsia" w:hAnsiTheme="minorHAnsi" w:cstheme="minorBidi"/>
          <w:color w:val="000000" w:themeColor="text1"/>
          <w:lang w:val="en-US"/>
        </w:rPr>
        <w:t xml:space="preserve">Applications may be e-mailed to </w:t>
      </w:r>
      <w:hyperlink r:id="rId10" w:history="1">
        <w:r w:rsidR="00E82F29" w:rsidRPr="009A3204">
          <w:rPr>
            <w:rStyle w:val="Hyperlink"/>
            <w:rFonts w:asciiTheme="minorHAnsi" w:eastAsiaTheme="minorEastAsia" w:hAnsiTheme="minorHAnsi" w:cs="Arial"/>
            <w:lang w:val="en-US"/>
          </w:rPr>
          <w:t>mip2@sanc.co.za</w:t>
        </w:r>
      </w:hyperlink>
      <w:r w:rsidRPr="00A4097E">
        <w:rPr>
          <w:rFonts w:asciiTheme="minorHAnsi" w:eastAsiaTheme="minorEastAsia" w:hAnsiTheme="minorHAnsi" w:cstheme="minorBidi"/>
          <w:color w:val="000000" w:themeColor="text1"/>
          <w:lang w:val="en-US"/>
        </w:rPr>
        <w:t xml:space="preserve"> </w:t>
      </w:r>
    </w:p>
    <w:p w14:paraId="7E61EFF3" w14:textId="77777777" w:rsidR="00A4097E" w:rsidRPr="00A4097E" w:rsidRDefault="00A4097E" w:rsidP="00A4097E">
      <w:pPr>
        <w:spacing w:after="20" w:line="240" w:lineRule="auto"/>
        <w:jc w:val="both"/>
        <w:rPr>
          <w:rFonts w:asciiTheme="minorHAnsi" w:eastAsiaTheme="minorEastAsia" w:hAnsiTheme="minorHAnsi" w:cstheme="minorBidi"/>
          <w:color w:val="000000" w:themeColor="text1"/>
          <w:lang w:val="en-US"/>
        </w:rPr>
      </w:pPr>
    </w:p>
    <w:p w14:paraId="0E3F3A43" w14:textId="585BA7FB" w:rsidR="00A4097E" w:rsidRPr="00A4097E" w:rsidRDefault="00A4097E" w:rsidP="00A4097E">
      <w:pPr>
        <w:spacing w:after="80" w:line="240" w:lineRule="auto"/>
        <w:jc w:val="both"/>
        <w:rPr>
          <w:rFonts w:asciiTheme="minorHAnsi" w:eastAsiaTheme="minorEastAsia" w:hAnsiTheme="minorHAnsi" w:cs="Arial"/>
          <w:color w:val="000000" w:themeColor="text1"/>
          <w:lang w:val="en-US"/>
        </w:rPr>
      </w:pPr>
      <w:r w:rsidRPr="00A4097E">
        <w:rPr>
          <w:rFonts w:asciiTheme="minorHAnsi" w:eastAsiaTheme="minorEastAsia" w:hAnsiTheme="minorHAnsi" w:cs="Arial"/>
          <w:b/>
          <w:color w:val="000000" w:themeColor="text1"/>
          <w:u w:val="single"/>
          <w:lang w:val="en-US"/>
        </w:rPr>
        <w:t xml:space="preserve">Incomplete applications or those which do not meet the above requirements </w:t>
      </w:r>
      <w:r w:rsidR="000F3CDC">
        <w:rPr>
          <w:rFonts w:asciiTheme="minorHAnsi" w:eastAsiaTheme="minorEastAsia" w:hAnsiTheme="minorHAnsi" w:cs="Arial"/>
          <w:b/>
          <w:color w:val="000000" w:themeColor="text1"/>
          <w:u w:val="single"/>
          <w:lang w:val="en-US"/>
        </w:rPr>
        <w:t xml:space="preserve">may </w:t>
      </w:r>
      <w:r w:rsidRPr="00A4097E">
        <w:rPr>
          <w:rFonts w:asciiTheme="minorHAnsi" w:eastAsiaTheme="minorEastAsia" w:hAnsiTheme="minorHAnsi" w:cs="Arial"/>
          <w:b/>
          <w:color w:val="000000" w:themeColor="text1"/>
          <w:u w:val="single"/>
          <w:lang w:val="en-US"/>
        </w:rPr>
        <w:t>not be considered</w:t>
      </w:r>
      <w:r w:rsidRPr="00A4097E">
        <w:rPr>
          <w:rFonts w:asciiTheme="minorHAnsi" w:eastAsiaTheme="minorEastAsia" w:hAnsiTheme="minorHAnsi" w:cs="Arial"/>
          <w:color w:val="000000" w:themeColor="text1"/>
          <w:lang w:val="en-US"/>
        </w:rPr>
        <w:t>.</w:t>
      </w:r>
    </w:p>
    <w:p w14:paraId="2AAACEEB" w14:textId="77777777" w:rsidR="00A4097E" w:rsidRPr="00A4097E" w:rsidRDefault="00A4097E" w:rsidP="00A4097E">
      <w:pPr>
        <w:spacing w:after="80" w:line="240" w:lineRule="auto"/>
        <w:jc w:val="both"/>
        <w:rPr>
          <w:rFonts w:asciiTheme="minorHAnsi" w:eastAsiaTheme="minorEastAsia" w:hAnsiTheme="minorHAnsi" w:cs="Arial"/>
          <w:color w:val="000000" w:themeColor="text1"/>
          <w:lang w:val="en-US"/>
        </w:rPr>
      </w:pPr>
      <w:r w:rsidRPr="00A4097E">
        <w:rPr>
          <w:rFonts w:asciiTheme="minorHAnsi" w:eastAsiaTheme="minorEastAsia" w:hAnsiTheme="minorHAnsi" w:cs="Arial"/>
          <w:color w:val="000000" w:themeColor="text1"/>
          <w:lang w:val="en-US"/>
        </w:rPr>
        <w:t>All applications must be accompanied by certified (not older than six months) copies of identity document and all relevant educational and professional qualifications as well as proof of professional registration, together with an up-to-date, detailed curriculum vitae (CV) including information on key performance areas and three contactable references, including the most recent employer. Foreign qualifications must be accompanied by a SAQA evaluation certificate.</w:t>
      </w:r>
    </w:p>
    <w:p w14:paraId="75D0D826" w14:textId="77777777" w:rsidR="00A4097E" w:rsidRPr="00A4097E" w:rsidRDefault="00A4097E" w:rsidP="00A4097E">
      <w:pPr>
        <w:spacing w:after="80" w:line="240" w:lineRule="auto"/>
        <w:jc w:val="both"/>
        <w:rPr>
          <w:rFonts w:asciiTheme="minorHAnsi" w:eastAsiaTheme="minorEastAsia" w:hAnsiTheme="minorHAnsi" w:cs="Arial"/>
          <w:color w:val="000000" w:themeColor="text1"/>
          <w:lang w:val="en-US"/>
        </w:rPr>
      </w:pPr>
    </w:p>
    <w:p w14:paraId="68010E48" w14:textId="77777777" w:rsidR="00A4097E" w:rsidRPr="00A4097E" w:rsidRDefault="00A4097E" w:rsidP="00A4097E">
      <w:pPr>
        <w:spacing w:after="80" w:line="240" w:lineRule="auto"/>
        <w:jc w:val="both"/>
        <w:rPr>
          <w:rFonts w:asciiTheme="minorHAnsi" w:eastAsiaTheme="minorEastAsia" w:hAnsiTheme="minorHAnsi" w:cstheme="minorBidi"/>
          <w:color w:val="000000"/>
          <w:lang w:val="en-US"/>
        </w:rPr>
      </w:pPr>
      <w:r w:rsidRPr="00A4097E">
        <w:rPr>
          <w:rFonts w:asciiTheme="minorHAnsi" w:eastAsiaTheme="minorEastAsia" w:hAnsiTheme="minorHAnsi" w:cstheme="minorBidi"/>
          <w:color w:val="000000"/>
          <w:lang w:val="en-US"/>
        </w:rPr>
        <w:t>The SANC will conduct background checks (</w:t>
      </w:r>
      <w:proofErr w:type="gramStart"/>
      <w:r w:rsidRPr="00A4097E">
        <w:rPr>
          <w:rFonts w:asciiTheme="minorHAnsi" w:eastAsiaTheme="minorEastAsia" w:hAnsiTheme="minorHAnsi" w:cstheme="minorBidi"/>
          <w:color w:val="000000"/>
          <w:lang w:val="en-US"/>
        </w:rPr>
        <w:t>e.g.</w:t>
      </w:r>
      <w:proofErr w:type="gramEnd"/>
      <w:r w:rsidRPr="00A4097E">
        <w:rPr>
          <w:rFonts w:asciiTheme="minorHAnsi" w:eastAsiaTheme="minorEastAsia" w:hAnsiTheme="minorHAnsi" w:cstheme="minorBidi"/>
          <w:color w:val="000000"/>
          <w:lang w:val="en-US"/>
        </w:rPr>
        <w:t xml:space="preserve"> employment verification and reference checks as indicated on the CV, as well as in respect of criminal record, citizenship, financial records, qualifications, driver’s license and professional registration, if applicable). First preference will be given to South African citizens. </w:t>
      </w:r>
    </w:p>
    <w:p w14:paraId="0B8DD054" w14:textId="77777777" w:rsidR="00A4097E" w:rsidRPr="00A4097E" w:rsidRDefault="00A4097E" w:rsidP="00A4097E">
      <w:pPr>
        <w:spacing w:after="80" w:line="240" w:lineRule="auto"/>
        <w:jc w:val="both"/>
        <w:rPr>
          <w:rFonts w:asciiTheme="minorHAnsi" w:eastAsiaTheme="minorEastAsia" w:hAnsiTheme="minorHAnsi" w:cstheme="minorBidi"/>
          <w:color w:val="000000"/>
          <w:lang w:val="en-US"/>
        </w:rPr>
      </w:pPr>
    </w:p>
    <w:p w14:paraId="5A7DD6C5" w14:textId="77777777" w:rsidR="00A4097E" w:rsidRPr="00A4097E" w:rsidRDefault="00A4097E" w:rsidP="00A4097E">
      <w:pPr>
        <w:spacing w:after="80" w:line="240" w:lineRule="auto"/>
        <w:jc w:val="both"/>
        <w:rPr>
          <w:rFonts w:asciiTheme="minorHAnsi" w:eastAsiaTheme="minorEastAsia" w:hAnsiTheme="minorHAnsi" w:cstheme="minorBidi"/>
          <w:color w:val="000000"/>
          <w:lang w:val="en-US"/>
        </w:rPr>
      </w:pPr>
      <w:r w:rsidRPr="00A4097E">
        <w:rPr>
          <w:rFonts w:asciiTheme="minorHAnsi" w:eastAsiaTheme="minorEastAsia" w:hAnsiTheme="minorHAnsi" w:cstheme="minorBidi"/>
          <w:color w:val="000000"/>
          <w:lang w:val="en-US"/>
        </w:rPr>
        <w:t xml:space="preserve">The successful candidate will be appointed on a three (3) months’ probation basis and will be employed for the duration of the employment contract if </w:t>
      </w:r>
      <w:proofErr w:type="gramStart"/>
      <w:r w:rsidRPr="00A4097E">
        <w:rPr>
          <w:rFonts w:asciiTheme="minorHAnsi" w:eastAsiaTheme="minorEastAsia" w:hAnsiTheme="minorHAnsi" w:cstheme="minorBidi"/>
          <w:color w:val="000000"/>
          <w:lang w:val="en-US"/>
        </w:rPr>
        <w:t>all of</w:t>
      </w:r>
      <w:proofErr w:type="gramEnd"/>
      <w:r w:rsidRPr="00A4097E">
        <w:rPr>
          <w:rFonts w:asciiTheme="minorHAnsi" w:eastAsiaTheme="minorEastAsia" w:hAnsiTheme="minorHAnsi" w:cstheme="minorBidi"/>
          <w:color w:val="000000"/>
          <w:lang w:val="en-US"/>
        </w:rPr>
        <w:t xml:space="preserve"> the performance requirements are met during probation. Candidates may be subjected to practical tests and a competency-based assessment, determined by the SANC.</w:t>
      </w:r>
    </w:p>
    <w:p w14:paraId="28A51C82" w14:textId="60FB2810" w:rsidR="00A4097E" w:rsidRPr="00A4097E" w:rsidRDefault="00A4097E" w:rsidP="00A4097E">
      <w:pPr>
        <w:spacing w:after="240"/>
        <w:jc w:val="both"/>
        <w:rPr>
          <w:rFonts w:ascii="Arial" w:eastAsiaTheme="minorEastAsia" w:hAnsi="Arial" w:cstheme="minorBidi"/>
          <w:color w:val="000000"/>
          <w:lang w:val="en-US"/>
        </w:rPr>
        <w:sectPr w:rsidR="00A4097E" w:rsidRPr="00A4097E" w:rsidSect="005F5EA8">
          <w:footerReference w:type="even" r:id="rId11"/>
          <w:footerReference w:type="default" r:id="rId12"/>
          <w:footerReference w:type="first" r:id="rId13"/>
          <w:pgSz w:w="11906" w:h="16838" w:code="9"/>
          <w:pgMar w:top="1440" w:right="1080" w:bottom="1440" w:left="1080" w:header="709" w:footer="709" w:gutter="0"/>
          <w:cols w:space="708"/>
          <w:titlePg/>
          <w:docGrid w:linePitch="360"/>
        </w:sectPr>
      </w:pPr>
      <w:r w:rsidRPr="00A4097E">
        <w:rPr>
          <w:rFonts w:asciiTheme="minorHAnsi" w:eastAsiaTheme="minorEastAsia" w:hAnsiTheme="minorHAnsi" w:cstheme="minorBidi"/>
          <w:b/>
          <w:color w:val="000000"/>
          <w:u w:val="single"/>
          <w:lang w:val="en-US"/>
        </w:rPr>
        <w:t>Please note</w:t>
      </w:r>
      <w:r w:rsidRPr="00A4097E">
        <w:rPr>
          <w:rFonts w:asciiTheme="minorHAnsi" w:eastAsiaTheme="minorEastAsia" w:hAnsiTheme="minorHAnsi" w:cstheme="minorBidi"/>
          <w:color w:val="000000"/>
          <w:lang w:val="en-US"/>
        </w:rPr>
        <w:t xml:space="preserve">: Correspondence will be limited to shortlisted candidates only; therefore, if you have not been contacted within six (6) weeks of the closing date of this advertisement, please accept that your application was not successful. The SANC is committed to employment equity and therefore people living with disabilities are encouraged to apply. Enquiries may be directed to Ms Veronica Mthethwa, at tel. no. (012) 426 9578. </w:t>
      </w:r>
      <w:r w:rsidR="000F3CDC">
        <w:rPr>
          <w:rFonts w:cs="Arial"/>
          <w:color w:val="000000" w:themeColor="text1"/>
          <w:lang w:eastAsia="en-ZA"/>
        </w:rPr>
        <w:t>The SANC reserves the right to request any relevant information from any candidates. The SANC is not obligated to make an appointment</w:t>
      </w:r>
    </w:p>
    <w:p w14:paraId="61437201" w14:textId="77777777" w:rsidR="00A4097E" w:rsidRPr="00504A2C" w:rsidRDefault="00A4097E" w:rsidP="00504A2C">
      <w:pPr>
        <w:spacing w:after="0" w:line="240" w:lineRule="auto"/>
        <w:rPr>
          <w:rFonts w:asciiTheme="minorHAnsi" w:eastAsiaTheme="minorEastAsia" w:hAnsiTheme="minorHAnsi" w:cstheme="minorBidi"/>
          <w:b/>
          <w:lang w:val="en-US"/>
        </w:rPr>
        <w:sectPr w:rsidR="00A4097E" w:rsidRPr="00504A2C" w:rsidSect="00A4097E">
          <w:footerReference w:type="even" r:id="rId14"/>
          <w:footerReference w:type="default" r:id="rId15"/>
          <w:headerReference w:type="first" r:id="rId16"/>
          <w:footerReference w:type="first" r:id="rId17"/>
          <w:pgSz w:w="11906" w:h="16838" w:code="9"/>
          <w:pgMar w:top="1134" w:right="1440" w:bottom="1418" w:left="1440" w:header="709" w:footer="709" w:gutter="0"/>
          <w:cols w:space="708"/>
          <w:titlePg/>
          <w:docGrid w:linePitch="360"/>
        </w:sectPr>
      </w:pPr>
    </w:p>
    <w:p w14:paraId="15844C33" w14:textId="77777777" w:rsidR="00504A2C" w:rsidRPr="00F6477B" w:rsidRDefault="00504A2C" w:rsidP="00C97845">
      <w:pPr>
        <w:rPr>
          <w:rFonts w:asciiTheme="minorHAnsi" w:hAnsiTheme="minorHAnsi" w:cstheme="minorHAnsi"/>
        </w:rPr>
      </w:pPr>
    </w:p>
    <w:sectPr w:rsidR="00504A2C" w:rsidRPr="00F6477B" w:rsidSect="00A4097E">
      <w:headerReference w:type="even" r:id="rId18"/>
      <w:headerReference w:type="default" r:id="rId19"/>
      <w:footerReference w:type="even" r:id="rId20"/>
      <w:footerReference w:type="default" r:id="rId21"/>
      <w:headerReference w:type="first" r:id="rId22"/>
      <w:footerReference w:type="first" r:id="rId23"/>
      <w:pgSz w:w="11906" w:h="16838" w:code="9"/>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A5E3F6" w14:textId="77777777" w:rsidR="00BD5A3C" w:rsidRDefault="00BD5A3C" w:rsidP="00B54E67">
      <w:pPr>
        <w:spacing w:after="0" w:line="240" w:lineRule="auto"/>
      </w:pPr>
      <w:r>
        <w:separator/>
      </w:r>
    </w:p>
  </w:endnote>
  <w:endnote w:type="continuationSeparator" w:id="0">
    <w:p w14:paraId="2A52E1C5" w14:textId="77777777" w:rsidR="00BD5A3C" w:rsidRDefault="00BD5A3C" w:rsidP="00B54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4264905"/>
      <w:docPartObj>
        <w:docPartGallery w:val="Page Numbers (Bottom of Page)"/>
        <w:docPartUnique/>
      </w:docPartObj>
    </w:sdtPr>
    <w:sdtEndPr/>
    <w:sdtContent>
      <w:sdt>
        <w:sdtPr>
          <w:id w:val="571700650"/>
          <w:docPartObj>
            <w:docPartGallery w:val="Page Numbers (Top of Page)"/>
            <w:docPartUnique/>
          </w:docPartObj>
        </w:sdtPr>
        <w:sdtEndPr/>
        <w:sdtContent>
          <w:p w14:paraId="229126D5" w14:textId="77777777" w:rsidR="00A4097E" w:rsidRDefault="00A4097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4700E">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700E">
              <w:rPr>
                <w:b/>
                <w:bCs/>
                <w:noProof/>
              </w:rPr>
              <w:t>5</w:t>
            </w:r>
            <w:r>
              <w:rPr>
                <w:b/>
                <w:bCs/>
                <w:sz w:val="24"/>
                <w:szCs w:val="24"/>
              </w:rPr>
              <w:fldChar w:fldCharType="end"/>
            </w:r>
          </w:p>
        </w:sdtContent>
      </w:sdt>
    </w:sdtContent>
  </w:sdt>
  <w:p w14:paraId="358B8CDA" w14:textId="77777777" w:rsidR="00A4097E" w:rsidRDefault="00A4097E" w:rsidP="00212636">
    <w:pPr>
      <w:pStyle w:val="Footer"/>
      <w:tabs>
        <w:tab w:val="clear" w:pos="4513"/>
        <w:tab w:val="clear" w:pos="9026"/>
        <w:tab w:val="left" w:pos="480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1673800"/>
      <w:docPartObj>
        <w:docPartGallery w:val="Page Numbers (Bottom of Page)"/>
        <w:docPartUnique/>
      </w:docPartObj>
    </w:sdtPr>
    <w:sdtEndPr/>
    <w:sdtContent>
      <w:sdt>
        <w:sdtPr>
          <w:id w:val="1202051565"/>
          <w:docPartObj>
            <w:docPartGallery w:val="Page Numbers (Top of Page)"/>
            <w:docPartUnique/>
          </w:docPartObj>
        </w:sdtPr>
        <w:sdtEndPr/>
        <w:sdtContent>
          <w:p w14:paraId="3D825323" w14:textId="77777777" w:rsidR="00A4097E" w:rsidRDefault="00A4097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4700E">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700E">
              <w:rPr>
                <w:b/>
                <w:bCs/>
                <w:noProof/>
              </w:rPr>
              <w:t>5</w:t>
            </w:r>
            <w:r>
              <w:rPr>
                <w:b/>
                <w:bCs/>
                <w:sz w:val="24"/>
                <w:szCs w:val="24"/>
              </w:rPr>
              <w:fldChar w:fldCharType="end"/>
            </w:r>
          </w:p>
        </w:sdtContent>
      </w:sdt>
    </w:sdtContent>
  </w:sdt>
  <w:p w14:paraId="4BBC3A75" w14:textId="77777777" w:rsidR="00A4097E" w:rsidRDefault="00A4097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0981594"/>
      <w:docPartObj>
        <w:docPartGallery w:val="Page Numbers (Bottom of Page)"/>
        <w:docPartUnique/>
      </w:docPartObj>
    </w:sdtPr>
    <w:sdtEndPr/>
    <w:sdtContent>
      <w:sdt>
        <w:sdtPr>
          <w:id w:val="-2012905505"/>
          <w:docPartObj>
            <w:docPartGallery w:val="Page Numbers (Top of Page)"/>
            <w:docPartUnique/>
          </w:docPartObj>
        </w:sdtPr>
        <w:sdtEndPr/>
        <w:sdtContent>
          <w:p w14:paraId="2DCC28CD" w14:textId="77777777" w:rsidR="00A4097E" w:rsidRDefault="00A4097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4700E">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700E">
              <w:rPr>
                <w:b/>
                <w:bCs/>
                <w:noProof/>
              </w:rPr>
              <w:t>5</w:t>
            </w:r>
            <w:r>
              <w:rPr>
                <w:b/>
                <w:bCs/>
                <w:sz w:val="24"/>
                <w:szCs w:val="24"/>
              </w:rPr>
              <w:fldChar w:fldCharType="end"/>
            </w:r>
          </w:p>
        </w:sdtContent>
      </w:sdt>
    </w:sdtContent>
  </w:sdt>
  <w:p w14:paraId="0C461B97" w14:textId="77777777" w:rsidR="00A4097E" w:rsidRPr="00755547" w:rsidRDefault="00A4097E" w:rsidP="00AF3FEC">
    <w:pPr>
      <w:pStyle w:val="Footer"/>
      <w:jc w:val="center"/>
      <w:rPr>
        <w:i/>
        <w:color w:val="C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0035055"/>
      <w:docPartObj>
        <w:docPartGallery w:val="Page Numbers (Bottom of Page)"/>
        <w:docPartUnique/>
      </w:docPartObj>
    </w:sdtPr>
    <w:sdtEndPr/>
    <w:sdtContent>
      <w:sdt>
        <w:sdtPr>
          <w:id w:val="971174148"/>
          <w:docPartObj>
            <w:docPartGallery w:val="Page Numbers (Top of Page)"/>
            <w:docPartUnique/>
          </w:docPartObj>
        </w:sdtPr>
        <w:sdtEndPr/>
        <w:sdtContent>
          <w:p w14:paraId="3EA94DD4" w14:textId="77777777" w:rsidR="00504A2C" w:rsidRDefault="00504A2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4097E">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4097E">
              <w:rPr>
                <w:b/>
                <w:bCs/>
                <w:noProof/>
              </w:rPr>
              <w:t>5</w:t>
            </w:r>
            <w:r>
              <w:rPr>
                <w:b/>
                <w:bCs/>
                <w:sz w:val="24"/>
                <w:szCs w:val="24"/>
              </w:rPr>
              <w:fldChar w:fldCharType="end"/>
            </w:r>
          </w:p>
        </w:sdtContent>
      </w:sdt>
    </w:sdtContent>
  </w:sdt>
  <w:p w14:paraId="001B92C4" w14:textId="77777777" w:rsidR="00504A2C" w:rsidRDefault="00504A2C" w:rsidP="00212636">
    <w:pPr>
      <w:pStyle w:val="Footer"/>
      <w:tabs>
        <w:tab w:val="clear" w:pos="4513"/>
        <w:tab w:val="clear" w:pos="9026"/>
        <w:tab w:val="left" w:pos="4800"/>
      </w:tab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2155206"/>
      <w:docPartObj>
        <w:docPartGallery w:val="Page Numbers (Bottom of Page)"/>
        <w:docPartUnique/>
      </w:docPartObj>
    </w:sdtPr>
    <w:sdtEndPr/>
    <w:sdtContent>
      <w:sdt>
        <w:sdtPr>
          <w:id w:val="1302498561"/>
          <w:docPartObj>
            <w:docPartGallery w:val="Page Numbers (Top of Page)"/>
            <w:docPartUnique/>
          </w:docPartObj>
        </w:sdtPr>
        <w:sdtEndPr/>
        <w:sdtContent>
          <w:p w14:paraId="134C5643" w14:textId="77777777" w:rsidR="00504A2C" w:rsidRDefault="00504A2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4097E">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4097E">
              <w:rPr>
                <w:b/>
                <w:bCs/>
                <w:noProof/>
              </w:rPr>
              <w:t>5</w:t>
            </w:r>
            <w:r>
              <w:rPr>
                <w:b/>
                <w:bCs/>
                <w:sz w:val="24"/>
                <w:szCs w:val="24"/>
              </w:rPr>
              <w:fldChar w:fldCharType="end"/>
            </w:r>
          </w:p>
        </w:sdtContent>
      </w:sdt>
    </w:sdtContent>
  </w:sdt>
  <w:p w14:paraId="72960B79" w14:textId="77777777" w:rsidR="00504A2C" w:rsidRDefault="00504A2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7610536"/>
      <w:docPartObj>
        <w:docPartGallery w:val="Page Numbers (Bottom of Page)"/>
        <w:docPartUnique/>
      </w:docPartObj>
    </w:sdtPr>
    <w:sdtEndPr/>
    <w:sdtContent>
      <w:sdt>
        <w:sdtPr>
          <w:id w:val="-1931723489"/>
          <w:docPartObj>
            <w:docPartGallery w:val="Page Numbers (Top of Page)"/>
            <w:docPartUnique/>
          </w:docPartObj>
        </w:sdtPr>
        <w:sdtEndPr/>
        <w:sdtContent>
          <w:p w14:paraId="574E44D5" w14:textId="77777777" w:rsidR="00504A2C" w:rsidRDefault="00504A2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4700E">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700E">
              <w:rPr>
                <w:b/>
                <w:bCs/>
                <w:noProof/>
              </w:rPr>
              <w:t>5</w:t>
            </w:r>
            <w:r>
              <w:rPr>
                <w:b/>
                <w:bCs/>
                <w:sz w:val="24"/>
                <w:szCs w:val="24"/>
              </w:rPr>
              <w:fldChar w:fldCharType="end"/>
            </w:r>
          </w:p>
        </w:sdtContent>
      </w:sdt>
    </w:sdtContent>
  </w:sdt>
  <w:p w14:paraId="70B38F52" w14:textId="77777777" w:rsidR="00504A2C" w:rsidRPr="00755547" w:rsidRDefault="00504A2C" w:rsidP="00AF3FEC">
    <w:pPr>
      <w:pStyle w:val="Footer"/>
      <w:jc w:val="center"/>
      <w:rPr>
        <w:i/>
        <w:color w:val="C0000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915270"/>
      <w:docPartObj>
        <w:docPartGallery w:val="Page Numbers (Bottom of Page)"/>
        <w:docPartUnique/>
      </w:docPartObj>
    </w:sdtPr>
    <w:sdtEndPr/>
    <w:sdtContent>
      <w:sdt>
        <w:sdtPr>
          <w:id w:val="-1769616900"/>
          <w:docPartObj>
            <w:docPartGallery w:val="Page Numbers (Top of Page)"/>
            <w:docPartUnique/>
          </w:docPartObj>
        </w:sdtPr>
        <w:sdtEndPr/>
        <w:sdtContent>
          <w:p w14:paraId="1457A317" w14:textId="77777777" w:rsidR="00F6477B" w:rsidRDefault="00F6477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504A2C">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04A2C">
              <w:rPr>
                <w:b/>
                <w:bCs/>
                <w:noProof/>
              </w:rPr>
              <w:t>3</w:t>
            </w:r>
            <w:r>
              <w:rPr>
                <w:b/>
                <w:bCs/>
                <w:sz w:val="24"/>
                <w:szCs w:val="24"/>
              </w:rPr>
              <w:fldChar w:fldCharType="end"/>
            </w:r>
          </w:p>
        </w:sdtContent>
      </w:sdt>
    </w:sdtContent>
  </w:sdt>
  <w:p w14:paraId="01187257" w14:textId="77777777" w:rsidR="004046E7" w:rsidRDefault="004046E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08327427"/>
      <w:docPartObj>
        <w:docPartGallery w:val="Page Numbers (Bottom of Page)"/>
        <w:docPartUnique/>
      </w:docPartObj>
    </w:sdtPr>
    <w:sdtEndPr/>
    <w:sdtContent>
      <w:sdt>
        <w:sdtPr>
          <w:id w:val="-216818962"/>
          <w:docPartObj>
            <w:docPartGallery w:val="Page Numbers (Top of Page)"/>
            <w:docPartUnique/>
          </w:docPartObj>
        </w:sdtPr>
        <w:sdtEndPr/>
        <w:sdtContent>
          <w:p w14:paraId="3B5A67BC" w14:textId="77777777" w:rsidR="00DE4890" w:rsidRDefault="00DE489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504A2C">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04A2C">
              <w:rPr>
                <w:b/>
                <w:bCs/>
                <w:noProof/>
              </w:rPr>
              <w:t>3</w:t>
            </w:r>
            <w:r>
              <w:rPr>
                <w:b/>
                <w:bCs/>
                <w:sz w:val="24"/>
                <w:szCs w:val="24"/>
              </w:rPr>
              <w:fldChar w:fldCharType="end"/>
            </w:r>
          </w:p>
        </w:sdtContent>
      </w:sdt>
    </w:sdtContent>
  </w:sdt>
  <w:p w14:paraId="164A6975" w14:textId="77777777" w:rsidR="00DE4890" w:rsidRDefault="00DE4890">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4411270"/>
      <w:docPartObj>
        <w:docPartGallery w:val="Page Numbers (Bottom of Page)"/>
        <w:docPartUnique/>
      </w:docPartObj>
    </w:sdtPr>
    <w:sdtEndPr/>
    <w:sdtContent>
      <w:sdt>
        <w:sdtPr>
          <w:id w:val="1763945599"/>
          <w:docPartObj>
            <w:docPartGallery w:val="Page Numbers (Top of Page)"/>
            <w:docPartUnique/>
          </w:docPartObj>
        </w:sdtPr>
        <w:sdtEndPr/>
        <w:sdtContent>
          <w:p w14:paraId="5EBFAE0D" w14:textId="77777777" w:rsidR="00DE4890" w:rsidRDefault="00DE489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4700E">
              <w:rPr>
                <w:b/>
                <w:bCs/>
                <w:noProof/>
              </w:rPr>
              <w:t>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4700E">
              <w:rPr>
                <w:b/>
                <w:bCs/>
                <w:noProof/>
              </w:rPr>
              <w:t>5</w:t>
            </w:r>
            <w:r>
              <w:rPr>
                <w:b/>
                <w:bCs/>
                <w:sz w:val="24"/>
                <w:szCs w:val="24"/>
              </w:rPr>
              <w:fldChar w:fldCharType="end"/>
            </w:r>
          </w:p>
        </w:sdtContent>
      </w:sdt>
    </w:sdtContent>
  </w:sdt>
  <w:p w14:paraId="7A850841" w14:textId="77777777" w:rsidR="00755547" w:rsidRPr="00755547" w:rsidRDefault="00755547" w:rsidP="00AF3FEC">
    <w:pPr>
      <w:pStyle w:val="Footer"/>
      <w:jc w:val="center"/>
      <w:rPr>
        <w:i/>
        <w:color w:val="C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73A83F" w14:textId="77777777" w:rsidR="00BD5A3C" w:rsidRDefault="00BD5A3C" w:rsidP="00B54E67">
      <w:pPr>
        <w:spacing w:after="0" w:line="240" w:lineRule="auto"/>
      </w:pPr>
      <w:r>
        <w:separator/>
      </w:r>
    </w:p>
  </w:footnote>
  <w:footnote w:type="continuationSeparator" w:id="0">
    <w:p w14:paraId="011F7859" w14:textId="77777777" w:rsidR="00BD5A3C" w:rsidRDefault="00BD5A3C" w:rsidP="00B54E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C0433" w14:textId="77777777" w:rsidR="00504A2C" w:rsidRDefault="00504A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917A9" w14:textId="77777777" w:rsidR="00F6477B" w:rsidRPr="00DE4890" w:rsidRDefault="00F6477B" w:rsidP="00F6477B">
    <w:pPr>
      <w:pStyle w:val="ListParagraph"/>
      <w:spacing w:after="0" w:line="240" w:lineRule="auto"/>
      <w:ind w:left="0"/>
      <w:jc w:val="both"/>
      <w:rPr>
        <w:rFonts w:cstheme="minorHAnsi"/>
        <w:color w:val="000000"/>
        <w:sz w:val="20"/>
        <w:szCs w:val="20"/>
      </w:rPr>
    </w:pPr>
    <w:r w:rsidRPr="00DE4890">
      <w:rPr>
        <w:rFonts w:cstheme="minorHAnsi"/>
        <w:b/>
        <w:sz w:val="20"/>
        <w:szCs w:val="20"/>
      </w:rPr>
      <w:t xml:space="preserve">REQUEST TO DISPOSE OF OLD APPLICATION FORMS </w:t>
    </w:r>
    <w:r w:rsidRPr="00DE4890">
      <w:rPr>
        <w:rFonts w:cstheme="minorHAnsi"/>
        <w:b/>
        <w:color w:val="000000"/>
        <w:sz w:val="20"/>
        <w:szCs w:val="20"/>
      </w:rPr>
      <w:t>EARMARKED FOR DISPOSAL IN</w:t>
    </w:r>
    <w:r w:rsidR="00DE4890">
      <w:rPr>
        <w:rFonts w:cstheme="minorHAnsi"/>
        <w:b/>
        <w:color w:val="000000"/>
        <w:sz w:val="20"/>
        <w:szCs w:val="20"/>
      </w:rPr>
      <w:t xml:space="preserve"> THE </w:t>
    </w:r>
    <w:r w:rsidR="00DE4890" w:rsidRPr="00DE4890">
      <w:rPr>
        <w:rFonts w:cstheme="minorHAnsi"/>
        <w:b/>
        <w:color w:val="000000"/>
        <w:sz w:val="20"/>
        <w:szCs w:val="20"/>
      </w:rPr>
      <w:t>HUMAN</w:t>
    </w:r>
    <w:r w:rsidRPr="00DE4890">
      <w:rPr>
        <w:rFonts w:cstheme="minorHAnsi"/>
        <w:b/>
        <w:color w:val="000000"/>
        <w:sz w:val="20"/>
        <w:szCs w:val="20"/>
      </w:rPr>
      <w:t xml:space="preserve"> RESOURCE DEPARTMENT</w:t>
    </w:r>
  </w:p>
  <w:p w14:paraId="167DA562" w14:textId="77777777" w:rsidR="00F6477B" w:rsidRDefault="00F647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BB774" w14:textId="77777777" w:rsidR="00DE4890" w:rsidRPr="00DE4890" w:rsidRDefault="00DE4890" w:rsidP="00DE4890">
    <w:pPr>
      <w:pStyle w:val="ListParagraph"/>
      <w:spacing w:after="0" w:line="240" w:lineRule="auto"/>
      <w:ind w:left="0"/>
      <w:jc w:val="both"/>
      <w:rPr>
        <w:rFonts w:cstheme="minorHAnsi"/>
        <w:color w:val="000000"/>
        <w:sz w:val="20"/>
        <w:szCs w:val="20"/>
      </w:rPr>
    </w:pPr>
    <w:r w:rsidRPr="00DE4890">
      <w:rPr>
        <w:rFonts w:cstheme="minorHAnsi"/>
        <w:b/>
        <w:sz w:val="20"/>
        <w:szCs w:val="20"/>
      </w:rPr>
      <w:t xml:space="preserve">REQUEST TO DISPOSE OF OLD APPLICATION FORMS </w:t>
    </w:r>
    <w:r w:rsidRPr="00DE4890">
      <w:rPr>
        <w:rFonts w:cstheme="minorHAnsi"/>
        <w:b/>
        <w:color w:val="000000"/>
        <w:sz w:val="20"/>
        <w:szCs w:val="20"/>
      </w:rPr>
      <w:t xml:space="preserve">EARMARKED FOR DISPOSAL IN </w:t>
    </w:r>
    <w:r>
      <w:rPr>
        <w:rFonts w:cstheme="minorHAnsi"/>
        <w:b/>
        <w:color w:val="000000"/>
        <w:sz w:val="20"/>
        <w:szCs w:val="20"/>
      </w:rPr>
      <w:t xml:space="preserve">THE </w:t>
    </w:r>
    <w:r w:rsidRPr="00DE4890">
      <w:rPr>
        <w:rFonts w:cstheme="minorHAnsi"/>
        <w:b/>
        <w:color w:val="000000"/>
        <w:sz w:val="20"/>
        <w:szCs w:val="20"/>
      </w:rPr>
      <w:t>HUMAN RESOURCE DEPARTMENT</w:t>
    </w:r>
  </w:p>
  <w:p w14:paraId="7579A3CC" w14:textId="77777777" w:rsidR="00DE4890" w:rsidRDefault="00DE48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B427F" w14:textId="77777777" w:rsidR="00C72308" w:rsidRDefault="00C723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627EEE8A"/>
    <w:lvl w:ilvl="0">
      <w:numFmt w:val="bullet"/>
      <w:lvlText w:val="*"/>
      <w:lvlJc w:val="left"/>
    </w:lvl>
  </w:abstractNum>
  <w:abstractNum w:abstractNumId="1" w15:restartNumberingAfterBreak="0">
    <w:nsid w:val="00207821"/>
    <w:multiLevelType w:val="multilevel"/>
    <w:tmpl w:val="928C7CF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4AB4674"/>
    <w:multiLevelType w:val="hybridMultilevel"/>
    <w:tmpl w:val="04964C3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 w15:restartNumberingAfterBreak="0">
    <w:nsid w:val="164E74E2"/>
    <w:multiLevelType w:val="hybridMultilevel"/>
    <w:tmpl w:val="952C611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 w15:restartNumberingAfterBreak="0">
    <w:nsid w:val="4919128D"/>
    <w:multiLevelType w:val="hybridMultilevel"/>
    <w:tmpl w:val="AE0CB1E2"/>
    <w:lvl w:ilvl="0" w:tplc="04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5" w15:restartNumberingAfterBreak="0">
    <w:nsid w:val="5F5D2BF9"/>
    <w:multiLevelType w:val="hybridMultilevel"/>
    <w:tmpl w:val="686A1E9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5"/>
  </w:num>
  <w:num w:numId="4">
    <w:abstractNumId w:val="1"/>
  </w:num>
  <w:num w:numId="5">
    <w:abstractNumId w:val="0"/>
    <w:lvlOverride w:ilvl="0">
      <w:lvl w:ilvl="0">
        <w:numFmt w:val="bullet"/>
        <w:lvlText w:val=""/>
        <w:legacy w:legacy="1" w:legacySpace="0" w:legacyIndent="360"/>
        <w:lvlJc w:val="left"/>
        <w:rPr>
          <w:rFonts w:ascii="Symbol" w:hAnsi="Symbol" w:hint="default"/>
        </w:rPr>
      </w:lvl>
    </w:lvlOverride>
  </w:num>
  <w:num w:numId="6">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6"/>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5E2F"/>
    <w:rsid w:val="00002CC5"/>
    <w:rsid w:val="00012231"/>
    <w:rsid w:val="000206DD"/>
    <w:rsid w:val="00035691"/>
    <w:rsid w:val="00054713"/>
    <w:rsid w:val="00081EBA"/>
    <w:rsid w:val="000824D8"/>
    <w:rsid w:val="0008369D"/>
    <w:rsid w:val="00095B61"/>
    <w:rsid w:val="000C1C83"/>
    <w:rsid w:val="000C5702"/>
    <w:rsid w:val="000D2322"/>
    <w:rsid w:val="000D4C5B"/>
    <w:rsid w:val="000F3CDC"/>
    <w:rsid w:val="000F59E0"/>
    <w:rsid w:val="001102A3"/>
    <w:rsid w:val="00117B7A"/>
    <w:rsid w:val="00184349"/>
    <w:rsid w:val="00192254"/>
    <w:rsid w:val="00194122"/>
    <w:rsid w:val="001B2D9F"/>
    <w:rsid w:val="001C7AF5"/>
    <w:rsid w:val="001E6356"/>
    <w:rsid w:val="001E7D85"/>
    <w:rsid w:val="00201858"/>
    <w:rsid w:val="002042CE"/>
    <w:rsid w:val="002135E0"/>
    <w:rsid w:val="00215111"/>
    <w:rsid w:val="002269CA"/>
    <w:rsid w:val="0024700E"/>
    <w:rsid w:val="00254984"/>
    <w:rsid w:val="00257A62"/>
    <w:rsid w:val="00282180"/>
    <w:rsid w:val="00285552"/>
    <w:rsid w:val="002B2EA5"/>
    <w:rsid w:val="002C038D"/>
    <w:rsid w:val="002D7AF3"/>
    <w:rsid w:val="00306CA9"/>
    <w:rsid w:val="00374343"/>
    <w:rsid w:val="00376964"/>
    <w:rsid w:val="00386BEA"/>
    <w:rsid w:val="003E77DB"/>
    <w:rsid w:val="003F118D"/>
    <w:rsid w:val="003F3222"/>
    <w:rsid w:val="003F3CCF"/>
    <w:rsid w:val="004046E7"/>
    <w:rsid w:val="0041005B"/>
    <w:rsid w:val="00440225"/>
    <w:rsid w:val="00444A93"/>
    <w:rsid w:val="0046588B"/>
    <w:rsid w:val="00491CF1"/>
    <w:rsid w:val="004B3395"/>
    <w:rsid w:val="004C6DAD"/>
    <w:rsid w:val="004F044B"/>
    <w:rsid w:val="004F25FA"/>
    <w:rsid w:val="00502A1C"/>
    <w:rsid w:val="00504A2C"/>
    <w:rsid w:val="00517DAB"/>
    <w:rsid w:val="00520553"/>
    <w:rsid w:val="005248DF"/>
    <w:rsid w:val="005264BE"/>
    <w:rsid w:val="00527129"/>
    <w:rsid w:val="0054744A"/>
    <w:rsid w:val="00550621"/>
    <w:rsid w:val="00586211"/>
    <w:rsid w:val="00591AB7"/>
    <w:rsid w:val="005923D4"/>
    <w:rsid w:val="005C3829"/>
    <w:rsid w:val="005D4A4F"/>
    <w:rsid w:val="006058E8"/>
    <w:rsid w:val="006246C6"/>
    <w:rsid w:val="00635029"/>
    <w:rsid w:val="00647710"/>
    <w:rsid w:val="00650D75"/>
    <w:rsid w:val="0065583C"/>
    <w:rsid w:val="00670195"/>
    <w:rsid w:val="00673CD8"/>
    <w:rsid w:val="00681505"/>
    <w:rsid w:val="006C4DBC"/>
    <w:rsid w:val="006D2D9E"/>
    <w:rsid w:val="006E2B8D"/>
    <w:rsid w:val="006E3812"/>
    <w:rsid w:val="006F24E3"/>
    <w:rsid w:val="006F2753"/>
    <w:rsid w:val="00713172"/>
    <w:rsid w:val="007324FB"/>
    <w:rsid w:val="00741909"/>
    <w:rsid w:val="00755547"/>
    <w:rsid w:val="007569D6"/>
    <w:rsid w:val="007649F7"/>
    <w:rsid w:val="007919E7"/>
    <w:rsid w:val="00796E28"/>
    <w:rsid w:val="007C27D5"/>
    <w:rsid w:val="007E72ED"/>
    <w:rsid w:val="007F11A7"/>
    <w:rsid w:val="007F31A1"/>
    <w:rsid w:val="00800039"/>
    <w:rsid w:val="008170FB"/>
    <w:rsid w:val="00826CC5"/>
    <w:rsid w:val="00827A82"/>
    <w:rsid w:val="00827DE7"/>
    <w:rsid w:val="0083084F"/>
    <w:rsid w:val="008327E9"/>
    <w:rsid w:val="00834C54"/>
    <w:rsid w:val="00857931"/>
    <w:rsid w:val="00860B9A"/>
    <w:rsid w:val="00865C85"/>
    <w:rsid w:val="00867ECD"/>
    <w:rsid w:val="00895B6A"/>
    <w:rsid w:val="008A5F74"/>
    <w:rsid w:val="008B086E"/>
    <w:rsid w:val="008B31BE"/>
    <w:rsid w:val="008B4877"/>
    <w:rsid w:val="008C6F00"/>
    <w:rsid w:val="008D2D14"/>
    <w:rsid w:val="008E04E7"/>
    <w:rsid w:val="008F22FE"/>
    <w:rsid w:val="0090446A"/>
    <w:rsid w:val="0091116C"/>
    <w:rsid w:val="009349E6"/>
    <w:rsid w:val="00961767"/>
    <w:rsid w:val="00973591"/>
    <w:rsid w:val="00973687"/>
    <w:rsid w:val="00983B45"/>
    <w:rsid w:val="00985E2F"/>
    <w:rsid w:val="009867EF"/>
    <w:rsid w:val="0099502C"/>
    <w:rsid w:val="009958FB"/>
    <w:rsid w:val="009B1541"/>
    <w:rsid w:val="009C4197"/>
    <w:rsid w:val="009F06B2"/>
    <w:rsid w:val="009F2AA4"/>
    <w:rsid w:val="00A104EC"/>
    <w:rsid w:val="00A2127B"/>
    <w:rsid w:val="00A24ED5"/>
    <w:rsid w:val="00A4097E"/>
    <w:rsid w:val="00A46F86"/>
    <w:rsid w:val="00A52114"/>
    <w:rsid w:val="00A55560"/>
    <w:rsid w:val="00A73DB0"/>
    <w:rsid w:val="00A8036F"/>
    <w:rsid w:val="00A820B0"/>
    <w:rsid w:val="00A9125F"/>
    <w:rsid w:val="00A927E9"/>
    <w:rsid w:val="00A95559"/>
    <w:rsid w:val="00A97C3E"/>
    <w:rsid w:val="00AB25F1"/>
    <w:rsid w:val="00AC0FF8"/>
    <w:rsid w:val="00AC13BE"/>
    <w:rsid w:val="00AC5DCC"/>
    <w:rsid w:val="00AC78EA"/>
    <w:rsid w:val="00AF3FEC"/>
    <w:rsid w:val="00B54E67"/>
    <w:rsid w:val="00B60099"/>
    <w:rsid w:val="00B66E5E"/>
    <w:rsid w:val="00B77D7F"/>
    <w:rsid w:val="00B823C7"/>
    <w:rsid w:val="00BA0A04"/>
    <w:rsid w:val="00BB7F91"/>
    <w:rsid w:val="00BD5A3C"/>
    <w:rsid w:val="00BE7D31"/>
    <w:rsid w:val="00C11682"/>
    <w:rsid w:val="00C478A0"/>
    <w:rsid w:val="00C51B86"/>
    <w:rsid w:val="00C72308"/>
    <w:rsid w:val="00C73C0F"/>
    <w:rsid w:val="00C73C93"/>
    <w:rsid w:val="00C90F8D"/>
    <w:rsid w:val="00C97845"/>
    <w:rsid w:val="00C979A0"/>
    <w:rsid w:val="00CA5A23"/>
    <w:rsid w:val="00CA7BD6"/>
    <w:rsid w:val="00CA7F21"/>
    <w:rsid w:val="00CB5F2D"/>
    <w:rsid w:val="00CC2E34"/>
    <w:rsid w:val="00CD563B"/>
    <w:rsid w:val="00CD764A"/>
    <w:rsid w:val="00CE537A"/>
    <w:rsid w:val="00D00BC1"/>
    <w:rsid w:val="00D031BC"/>
    <w:rsid w:val="00D063DF"/>
    <w:rsid w:val="00D16021"/>
    <w:rsid w:val="00D43CC1"/>
    <w:rsid w:val="00D70FE3"/>
    <w:rsid w:val="00D7624E"/>
    <w:rsid w:val="00D7650A"/>
    <w:rsid w:val="00D82E36"/>
    <w:rsid w:val="00D84CF7"/>
    <w:rsid w:val="00DA58FC"/>
    <w:rsid w:val="00DB00A8"/>
    <w:rsid w:val="00DD5DE5"/>
    <w:rsid w:val="00DE4890"/>
    <w:rsid w:val="00E03C41"/>
    <w:rsid w:val="00E111E1"/>
    <w:rsid w:val="00E31206"/>
    <w:rsid w:val="00E37352"/>
    <w:rsid w:val="00E60B33"/>
    <w:rsid w:val="00E6108D"/>
    <w:rsid w:val="00E676BC"/>
    <w:rsid w:val="00E82F29"/>
    <w:rsid w:val="00E94A3A"/>
    <w:rsid w:val="00EC13EB"/>
    <w:rsid w:val="00EC6AE2"/>
    <w:rsid w:val="00EE17C3"/>
    <w:rsid w:val="00EE2046"/>
    <w:rsid w:val="00EE2D02"/>
    <w:rsid w:val="00EE5F2A"/>
    <w:rsid w:val="00EF2129"/>
    <w:rsid w:val="00F047D1"/>
    <w:rsid w:val="00F2266A"/>
    <w:rsid w:val="00F30438"/>
    <w:rsid w:val="00F31418"/>
    <w:rsid w:val="00F45178"/>
    <w:rsid w:val="00F6477B"/>
    <w:rsid w:val="00F67A87"/>
    <w:rsid w:val="00F7276B"/>
    <w:rsid w:val="00F82D5D"/>
    <w:rsid w:val="00F940C3"/>
    <w:rsid w:val="00FA5812"/>
    <w:rsid w:val="00FC4E11"/>
    <w:rsid w:val="00FC5908"/>
    <w:rsid w:val="00FD1B30"/>
    <w:rsid w:val="00FF2FAD"/>
  </w:rsids>
  <m:mathPr>
    <m:mathFont m:val="Cambria Math"/>
    <m:brkBin m:val="before"/>
    <m:brkBinSub m:val="--"/>
    <m:smallFrac m:val="0"/>
    <m:dispDef/>
    <m:lMargin m:val="0"/>
    <m:rMargin m:val="0"/>
    <m:defJc m:val="centerGroup"/>
    <m:wrapIndent m:val="1440"/>
    <m:intLim m:val="subSup"/>
    <m:naryLim m:val="undOvr"/>
  </m:mathPr>
  <w:themeFontLang w:val="en-ZA"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401A17"/>
  <w15:docId w15:val="{DD961C7A-9F07-421F-968C-3A67F7021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0553"/>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4E67"/>
    <w:pPr>
      <w:tabs>
        <w:tab w:val="center" w:pos="4513"/>
        <w:tab w:val="right" w:pos="9026"/>
      </w:tabs>
      <w:spacing w:after="0" w:line="240" w:lineRule="auto"/>
    </w:pPr>
    <w:rPr>
      <w:rFonts w:asciiTheme="minorHAnsi" w:eastAsiaTheme="minorEastAsia" w:hAnsiTheme="minorHAnsi" w:cstheme="minorBidi"/>
      <w:lang w:eastAsia="en-ZA"/>
    </w:rPr>
  </w:style>
  <w:style w:type="character" w:customStyle="1" w:styleId="HeaderChar">
    <w:name w:val="Header Char"/>
    <w:basedOn w:val="DefaultParagraphFont"/>
    <w:link w:val="Header"/>
    <w:uiPriority w:val="99"/>
    <w:rsid w:val="00B54E67"/>
  </w:style>
  <w:style w:type="paragraph" w:styleId="Footer">
    <w:name w:val="footer"/>
    <w:basedOn w:val="Normal"/>
    <w:link w:val="FooterChar"/>
    <w:uiPriority w:val="99"/>
    <w:unhideWhenUsed/>
    <w:rsid w:val="00B54E67"/>
    <w:pPr>
      <w:tabs>
        <w:tab w:val="center" w:pos="4513"/>
        <w:tab w:val="right" w:pos="9026"/>
      </w:tabs>
      <w:spacing w:after="0" w:line="240" w:lineRule="auto"/>
    </w:pPr>
    <w:rPr>
      <w:rFonts w:asciiTheme="minorHAnsi" w:eastAsiaTheme="minorEastAsia" w:hAnsiTheme="minorHAnsi" w:cstheme="minorBidi"/>
      <w:lang w:eastAsia="en-ZA"/>
    </w:rPr>
  </w:style>
  <w:style w:type="character" w:customStyle="1" w:styleId="FooterChar">
    <w:name w:val="Footer Char"/>
    <w:basedOn w:val="DefaultParagraphFont"/>
    <w:link w:val="Footer"/>
    <w:uiPriority w:val="99"/>
    <w:rsid w:val="00B54E67"/>
  </w:style>
  <w:style w:type="paragraph" w:styleId="BalloonText">
    <w:name w:val="Balloon Text"/>
    <w:basedOn w:val="Normal"/>
    <w:link w:val="BalloonTextChar"/>
    <w:uiPriority w:val="99"/>
    <w:semiHidden/>
    <w:unhideWhenUsed/>
    <w:rsid w:val="00B54E6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54E67"/>
    <w:rPr>
      <w:rFonts w:ascii="Tahoma" w:hAnsi="Tahoma" w:cs="Tahoma"/>
      <w:sz w:val="16"/>
      <w:szCs w:val="16"/>
    </w:rPr>
  </w:style>
  <w:style w:type="character" w:styleId="Hyperlink">
    <w:name w:val="Hyperlink"/>
    <w:unhideWhenUsed/>
    <w:rsid w:val="00B54E67"/>
    <w:rPr>
      <w:color w:val="0000FF"/>
      <w:u w:val="single"/>
    </w:rPr>
  </w:style>
  <w:style w:type="table" w:styleId="TableGrid">
    <w:name w:val="Table Grid"/>
    <w:basedOn w:val="TableNormal"/>
    <w:uiPriority w:val="59"/>
    <w:rsid w:val="00184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 1"/>
    <w:basedOn w:val="Normal"/>
    <w:link w:val="ListParagraphChar"/>
    <w:uiPriority w:val="34"/>
    <w:qFormat/>
    <w:rsid w:val="00AF3FEC"/>
    <w:pPr>
      <w:ind w:left="720"/>
      <w:contextualSpacing/>
    </w:pPr>
    <w:rPr>
      <w:rFonts w:asciiTheme="minorHAnsi" w:eastAsiaTheme="minorHAnsi" w:hAnsiTheme="minorHAnsi" w:cstheme="minorBidi"/>
      <w:lang w:eastAsia="en-ZA"/>
    </w:rPr>
  </w:style>
  <w:style w:type="table" w:customStyle="1" w:styleId="TableGrid6">
    <w:name w:val="Table Grid6"/>
    <w:basedOn w:val="TableNormal"/>
    <w:next w:val="TableGrid"/>
    <w:uiPriority w:val="39"/>
    <w:rsid w:val="00E312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35691"/>
    <w:rPr>
      <w:sz w:val="22"/>
      <w:szCs w:val="22"/>
      <w:lang w:eastAsia="en-US"/>
    </w:rPr>
  </w:style>
  <w:style w:type="character" w:customStyle="1" w:styleId="ListParagraphChar">
    <w:name w:val="List Paragraph Char"/>
    <w:aliases w:val="List Paragraph 1 Char"/>
    <w:link w:val="ListParagraph"/>
    <w:uiPriority w:val="34"/>
    <w:locked/>
    <w:rsid w:val="008B086E"/>
    <w:rPr>
      <w:rFonts w:asciiTheme="minorHAnsi" w:eastAsiaTheme="minorHAnsi" w:hAnsiTheme="minorHAnsi" w:cstheme="minorBidi"/>
      <w:sz w:val="22"/>
      <w:szCs w:val="22"/>
      <w:lang w:eastAsia="en-US"/>
    </w:rPr>
  </w:style>
  <w:style w:type="table" w:customStyle="1" w:styleId="TableGrid1">
    <w:name w:val="Table Grid1"/>
    <w:basedOn w:val="TableNormal"/>
    <w:next w:val="TableGrid"/>
    <w:uiPriority w:val="59"/>
    <w:rsid w:val="00A409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820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5705525">
      <w:bodyDiv w:val="1"/>
      <w:marLeft w:val="0"/>
      <w:marRight w:val="0"/>
      <w:marTop w:val="0"/>
      <w:marBottom w:val="0"/>
      <w:divBdr>
        <w:top w:val="none" w:sz="0" w:space="0" w:color="auto"/>
        <w:left w:val="none" w:sz="0" w:space="0" w:color="auto"/>
        <w:bottom w:val="none" w:sz="0" w:space="0" w:color="auto"/>
        <w:right w:val="none" w:sz="0" w:space="0" w:color="auto"/>
      </w:divBdr>
    </w:div>
    <w:div w:id="736783623">
      <w:bodyDiv w:val="1"/>
      <w:marLeft w:val="0"/>
      <w:marRight w:val="0"/>
      <w:marTop w:val="0"/>
      <w:marBottom w:val="0"/>
      <w:divBdr>
        <w:top w:val="none" w:sz="0" w:space="0" w:color="auto"/>
        <w:left w:val="none" w:sz="0" w:space="0" w:color="auto"/>
        <w:bottom w:val="none" w:sz="0" w:space="0" w:color="auto"/>
        <w:right w:val="none" w:sz="0" w:space="0" w:color="auto"/>
      </w:divBdr>
    </w:div>
    <w:div w:id="2048601998">
      <w:bodyDiv w:val="1"/>
      <w:marLeft w:val="0"/>
      <w:marRight w:val="0"/>
      <w:marTop w:val="0"/>
      <w:marBottom w:val="0"/>
      <w:divBdr>
        <w:top w:val="none" w:sz="0" w:space="0" w:color="auto"/>
        <w:left w:val="none" w:sz="0" w:space="0" w:color="auto"/>
        <w:bottom w:val="none" w:sz="0" w:space="0" w:color="auto"/>
        <w:right w:val="none" w:sz="0" w:space="0" w:color="auto"/>
      </w:divBdr>
    </w:div>
    <w:div w:id="2080012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6.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9.xml"/><Relationship Id="rId10" Type="http://schemas.openxmlformats.org/officeDocument/2006/relationships/hyperlink" Target="mailto:mip2@sanc.co.za"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sanc.co.za" TargetMode="External"/><Relationship Id="rId14" Type="http://schemas.openxmlformats.org/officeDocument/2006/relationships/footer" Target="footer4.xml"/><Relationship Id="rId22"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F65E4-915A-489D-9172-AA791387A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932</Words>
  <Characters>5316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Veronica Mthethwa</dc:creator>
  <cp:keywords/>
  <cp:lastModifiedBy>Karen Victor</cp:lastModifiedBy>
  <cp:revision>2</cp:revision>
  <cp:lastPrinted>2019-02-22T09:28:00Z</cp:lastPrinted>
  <dcterms:created xsi:type="dcterms:W3CDTF">2022-03-08T10:35:00Z</dcterms:created>
  <dcterms:modified xsi:type="dcterms:W3CDTF">2022-03-08T10:35:00Z</dcterms:modified>
</cp:coreProperties>
</file>